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sz w:val="32"/>
          <w:szCs w:val="32"/>
        </w:rPr>
      </w:pPr>
      <w:r>
        <w:object>
          <v:shape id="_x0000_i1025" o:spt="75" type="#_x0000_t75" style="height:56.9pt;width:54.05pt;" o:ole="t" filled="f" stroked="f" coordsize="21600,21600">
            <v:path/>
            <v:fill on="f" focussize="0,0"/>
            <v:stroke on="f"/>
            <v:imagedata r:id="rId5" o:title=""/>
            <o:lock v:ext="edit" grouping="f" rotation="f" text="f" aspectratio="t"/>
            <w10:wrap type="none"/>
            <w10:anchorlock/>
          </v:shape>
          <o:OLEObject Type="Embed" ProgID="图像.文件" ShapeID="_x0000_i1025" DrawAspect="Content" ObjectID="_1468075725" r:id="rId4">
            <o:LockedField>false</o:LockedField>
          </o:OLEObject>
        </w:object>
      </w:r>
      <w:r>
        <w:rPr>
          <w:rFonts w:hint="eastAsia"/>
        </w:rPr>
        <w:t xml:space="preserve">     </w:t>
      </w:r>
      <w:r>
        <w:rPr>
          <w:rFonts w:hint="eastAsia" w:ascii="仿宋" w:hAnsi="仿宋" w:eastAsia="仿宋"/>
          <w:sz w:val="36"/>
          <w:szCs w:val="36"/>
        </w:rPr>
        <w:t>卫  生  行  政  执  法  文  书</w:t>
      </w:r>
    </w:p>
    <w:p>
      <w:pPr>
        <w:tabs>
          <w:tab w:val="left" w:pos="2205"/>
        </w:tabs>
        <w:spacing w:line="360" w:lineRule="exact"/>
        <w:jc w:val="left"/>
        <w:rPr>
          <w:sz w:val="28"/>
        </w:rPr>
      </w:pPr>
      <w:r>
        <w:rPr>
          <w:sz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99060</wp:posOffset>
                </wp:positionV>
                <wp:extent cx="5257800" cy="0"/>
                <wp:effectExtent l="0" t="9525" r="0" b="9525"/>
                <wp:wrapNone/>
                <wp:docPr id="1" name="直接连接符 1"/>
                <wp:cNvGraphicFramePr/>
                <a:graphic xmlns:a="http://schemas.openxmlformats.org/drawingml/2006/main">
                  <a:graphicData uri="http://schemas.microsoft.com/office/word/2010/wordprocessingShape">
                    <wps:wsp>
                      <wps:cNvSp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8pt;height:0pt;width:414pt;z-index:251658240;mso-width-relative:page;mso-height-relative:page;" filled="f" stroked="t" coordsize="21600,21600" o:gfxdata="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10;jUn20QAAAAYBAAAPAAAAAAAAAAEAIAAAACIAAABkcnMvZG93bnJldi54bWxQSwECFAAUAAAACACH&#10;TuJAty4Y9PIBAADlAwAADgAAAAAAAAABACAAAAAgAQAAZHJzL2Uyb0RvYy54bWxQSwUGAAAAAAYA&#10;BgBZAQAAhAUAAAAA&#10;">
                <v:fill on="f" focussize="0,0"/>
                <v:stroke weight="1.5pt" color="#000000" joinstyle="round"/>
                <v:imagedata o:title=""/>
                <o:lock v:ext="edit" aspectratio="f"/>
              </v:line>
            </w:pict>
          </mc:Fallback>
        </mc:AlternateContent>
      </w:r>
    </w:p>
    <w:p>
      <w:pPr>
        <w:tabs>
          <w:tab w:val="left" w:pos="2205"/>
        </w:tabs>
        <w:spacing w:line="480" w:lineRule="exact"/>
        <w:jc w:val="center"/>
        <w:rPr>
          <w:rFonts w:hint="eastAsia" w:eastAsia="黑体"/>
          <w:b/>
          <w:bCs/>
          <w:sz w:val="32"/>
          <w:szCs w:val="32"/>
        </w:rPr>
      </w:pPr>
      <w:r>
        <w:rPr>
          <w:rFonts w:hint="eastAsia" w:eastAsia="黑体"/>
          <w:b/>
          <w:bCs/>
          <w:sz w:val="32"/>
          <w:szCs w:val="32"/>
        </w:rPr>
        <w:t>行政处罚决定书</w:t>
      </w:r>
    </w:p>
    <w:p>
      <w:pPr>
        <w:tabs>
          <w:tab w:val="left" w:pos="2205"/>
        </w:tabs>
        <w:spacing w:line="420" w:lineRule="exact"/>
        <w:jc w:val="left"/>
        <w:rPr>
          <w:rFonts w:hint="eastAsia" w:ascii="仿宋" w:hAnsi="仿宋" w:eastAsia="仿宋"/>
          <w:sz w:val="24"/>
        </w:rPr>
      </w:pPr>
      <w:r>
        <w:rPr>
          <w:rFonts w:hint="eastAsia"/>
          <w:sz w:val="24"/>
        </w:rPr>
        <w:t xml:space="preserve">                                         </w:t>
      </w:r>
      <w:r>
        <w:rPr>
          <w:rFonts w:hint="eastAsia" w:ascii="仿宋_GB2312" w:eastAsia="仿宋_GB2312"/>
          <w:sz w:val="24"/>
        </w:rPr>
        <w:t xml:space="preserve"> </w:t>
      </w:r>
      <w:bookmarkStart w:id="0" w:name="book1"/>
      <w:bookmarkEnd w:id="0"/>
      <w:r>
        <w:rPr>
          <w:rFonts w:hint="eastAsia" w:ascii="仿宋_GB2312" w:eastAsia="仿宋_GB2312"/>
          <w:sz w:val="24"/>
        </w:rPr>
        <w:t xml:space="preserve">       </w:t>
      </w:r>
      <w:r>
        <w:rPr>
          <w:rFonts w:hint="eastAsia" w:ascii="仿宋" w:hAnsi="仿宋" w:eastAsia="仿宋"/>
          <w:sz w:val="24"/>
        </w:rPr>
        <w:t>泸县卫公罚[2020]10号</w:t>
      </w:r>
    </w:p>
    <w:p>
      <w:pPr>
        <w:spacing w:line="340" w:lineRule="exact"/>
        <w:rPr>
          <w:rFonts w:ascii="仿宋" w:hAnsi="仿宋" w:eastAsia="仿宋" w:cs="仿宋"/>
          <w:sz w:val="24"/>
        </w:rPr>
      </w:pPr>
      <w:r>
        <w:rPr>
          <w:rFonts w:hint="eastAsia" w:ascii="仿宋" w:hAnsi="仿宋" w:eastAsia="仿宋" w:cs="仿宋"/>
          <w:b/>
          <w:sz w:val="24"/>
        </w:rPr>
        <w:t>被处罚人：</w:t>
      </w:r>
      <w:r>
        <w:rPr>
          <w:rFonts w:hint="eastAsia" w:ascii="仿宋_GB2312" w:hAnsi="仿宋_GB2312" w:eastAsia="仿宋_GB2312" w:cs="仿宋_GB2312"/>
          <w:sz w:val="24"/>
          <w:u w:val="single"/>
        </w:rPr>
        <w:t>泸县玉蟾街道悦动健身俱乐部，统一社会信用代码：92510521MA66MEN248，经营地址：四川省泸州市泸县玉蟾街道“龙街1218”项目17栋1/2/3号，经营者：廖生梅，类型：个体工商户，女，32岁，汉族，住址：</w:t>
      </w:r>
      <w:r>
        <w:rPr>
          <w:rFonts w:hint="eastAsia" w:ascii="仿宋_GB2312" w:hAnsi="仿宋_GB2312" w:eastAsia="仿宋_GB2312" w:cs="仿宋_GB2312"/>
          <w:sz w:val="24"/>
          <w:u w:val="single"/>
          <w:lang w:val="en-US" w:eastAsia="zh-CN"/>
        </w:rPr>
        <w:t>######</w:t>
      </w:r>
      <w:bookmarkStart w:id="9" w:name="_GoBack"/>
      <w:bookmarkEnd w:id="9"/>
      <w:r>
        <w:rPr>
          <w:rFonts w:hint="eastAsia" w:ascii="仿宋_GB2312" w:hAnsi="仿宋_GB2312" w:eastAsia="仿宋_GB2312" w:cs="仿宋_GB2312"/>
          <w:sz w:val="24"/>
          <w:u w:val="single"/>
        </w:rPr>
        <w:t>，公民身份号码：</w:t>
      </w:r>
      <w:r>
        <w:rPr>
          <w:rFonts w:hint="eastAsia" w:ascii="仿宋_GB2312" w:hAnsi="仿宋_GB2312" w:eastAsia="仿宋_GB2312" w:cs="仿宋_GB2312"/>
          <w:sz w:val="24"/>
          <w:u w:val="single"/>
          <w:lang w:val="en-US" w:eastAsia="zh-CN"/>
        </w:rPr>
        <w:t>######</w:t>
      </w:r>
      <w:r>
        <w:rPr>
          <w:rFonts w:hint="eastAsia" w:ascii="仿宋_GB2312" w:hAnsi="仿宋_GB2312" w:eastAsia="仿宋_GB2312" w:cs="仿宋_GB2312"/>
          <w:sz w:val="24"/>
          <w:u w:val="single"/>
        </w:rPr>
        <w:t>，电话号码：</w:t>
      </w:r>
      <w:r>
        <w:rPr>
          <w:rFonts w:hint="eastAsia" w:ascii="仿宋_GB2312" w:hAnsi="仿宋_GB2312" w:eastAsia="仿宋_GB2312" w:cs="仿宋_GB2312"/>
          <w:sz w:val="24"/>
          <w:u w:val="single"/>
          <w:lang w:val="en-US" w:eastAsia="zh-CN"/>
        </w:rPr>
        <w:t>######</w:t>
      </w:r>
      <w:r>
        <w:rPr>
          <w:rFonts w:hint="eastAsia" w:ascii="仿宋_GB2312" w:hAnsi="仿宋_GB2312" w:eastAsia="仿宋_GB2312" w:cs="仿宋_GB2312"/>
          <w:sz w:val="24"/>
          <w:u w:val="single"/>
        </w:rPr>
        <w:t>。</w:t>
      </w:r>
    </w:p>
    <w:p>
      <w:pPr>
        <w:spacing w:line="340" w:lineRule="exact"/>
        <w:ind w:firstLine="482" w:firstLineChars="200"/>
        <w:rPr>
          <w:rFonts w:hint="eastAsia" w:ascii="仿宋" w:hAnsi="仿宋" w:eastAsia="仿宋" w:cs="仿宋"/>
          <w:sz w:val="24"/>
          <w:u w:val="single"/>
        </w:rPr>
      </w:pPr>
      <w:r>
        <w:rPr>
          <w:rFonts w:hint="eastAsia" w:ascii="仿宋" w:hAnsi="仿宋" w:eastAsia="仿宋" w:cs="仿宋"/>
          <w:b/>
          <w:sz w:val="24"/>
        </w:rPr>
        <w:t>本机关依法查明</w:t>
      </w:r>
      <w:r>
        <w:rPr>
          <w:rFonts w:hint="eastAsia" w:ascii="仿宋_GB2312" w:hAnsi="仿宋_GB2312" w:eastAsia="仿宋_GB2312" w:cs="仿宋_GB2312"/>
          <w:sz w:val="24"/>
          <w:u w:val="single"/>
        </w:rPr>
        <w:t>你（单位）于2020年9月28日被监督检查时发现提供给顾客可以反复使用的拖鞋未做到一客一换一消毒，未按照《游泳场所卫生规范》的规定对顾客用品用具进行清洗、消毒、保洁。</w:t>
      </w:r>
    </w:p>
    <w:p>
      <w:pPr>
        <w:spacing w:line="300" w:lineRule="exact"/>
        <w:ind w:firstLine="482" w:firstLineChars="200"/>
        <w:rPr>
          <w:rFonts w:hint="eastAsia" w:ascii="仿宋_GB2312" w:hAnsi="仿宋_GB2312" w:eastAsia="仿宋_GB2312" w:cs="仿宋_GB2312"/>
          <w:sz w:val="24"/>
        </w:rPr>
      </w:pPr>
      <w:r>
        <w:rPr>
          <w:rFonts w:hint="eastAsia" w:ascii="仿宋" w:hAnsi="仿宋" w:eastAsia="仿宋" w:cs="仿宋"/>
          <w:b/>
          <w:sz w:val="24"/>
        </w:rPr>
        <w:t>以上事实有</w:t>
      </w:r>
      <w:bookmarkStart w:id="1" w:name="book5"/>
      <w:bookmarkEnd w:id="1"/>
      <w:r>
        <w:rPr>
          <w:rFonts w:hint="eastAsia" w:ascii="仿宋" w:hAnsi="仿宋" w:eastAsia="仿宋" w:cs="仿宋"/>
          <w:sz w:val="24"/>
        </w:rPr>
        <w:t>：</w:t>
      </w:r>
      <w:r>
        <w:rPr>
          <w:rFonts w:hint="eastAsia" w:ascii="仿宋_GB2312" w:hAnsi="仿宋_GB2312" w:eastAsia="仿宋_GB2312" w:cs="仿宋_GB2312"/>
          <w:sz w:val="24"/>
          <w:u w:val="single"/>
        </w:rPr>
        <w:t>1、《营业执照》复印件1份;2、《公共场所卫生许可证》复印件1份;3、经营者廖生梅居民身份证复印件1份；4、现场笔录1份;5、询问笔录2份（</w:t>
      </w:r>
      <w:r>
        <w:rPr>
          <w:rFonts w:hint="eastAsia" w:ascii="仿宋_GB2312" w:hAnsi="仿宋_GB2312" w:eastAsia="仿宋_GB2312" w:cs="仿宋_GB2312"/>
          <w:sz w:val="24"/>
          <w:u w:val="single"/>
          <w:lang w:val="en-US" w:eastAsia="zh-CN"/>
        </w:rPr>
        <w:t>###</w:t>
      </w:r>
      <w:r>
        <w:rPr>
          <w:rFonts w:hint="eastAsia" w:ascii="仿宋_GB2312" w:hAnsi="仿宋_GB2312" w:eastAsia="仿宋_GB2312" w:cs="仿宋_GB2312"/>
          <w:sz w:val="24"/>
          <w:u w:val="single"/>
        </w:rPr>
        <w:t>1份、</w:t>
      </w:r>
      <w:r>
        <w:rPr>
          <w:rFonts w:hint="eastAsia" w:ascii="仿宋_GB2312" w:hAnsi="仿宋_GB2312" w:eastAsia="仿宋_GB2312" w:cs="仿宋_GB2312"/>
          <w:sz w:val="24"/>
          <w:u w:val="single"/>
          <w:lang w:val="en-US" w:eastAsia="zh-CN"/>
        </w:rPr>
        <w:t>##</w:t>
      </w:r>
      <w:r>
        <w:rPr>
          <w:rFonts w:hint="eastAsia" w:ascii="仿宋_GB2312" w:hAnsi="仿宋_GB2312" w:eastAsia="仿宋_GB2312" w:cs="仿宋_GB2312"/>
          <w:sz w:val="24"/>
          <w:u w:val="single"/>
        </w:rPr>
        <w:t>1份）;6、</w:t>
      </w:r>
      <w:r>
        <w:rPr>
          <w:rFonts w:hint="eastAsia" w:ascii="仿宋_GB2312" w:hAnsi="仿宋_GB2312" w:eastAsia="仿宋_GB2312" w:cs="仿宋_GB2312"/>
          <w:sz w:val="24"/>
          <w:u w:val="single"/>
          <w:lang w:val="en-US" w:eastAsia="zh-CN"/>
        </w:rPr>
        <w:t>##</w:t>
      </w:r>
      <w:r>
        <w:rPr>
          <w:rFonts w:hint="eastAsia" w:ascii="仿宋_GB2312" w:hAnsi="仿宋_GB2312" w:eastAsia="仿宋_GB2312" w:cs="仿宋_GB2312"/>
          <w:sz w:val="24"/>
          <w:u w:val="single"/>
        </w:rPr>
        <w:t>居民身份证复印件1份。</w:t>
      </w:r>
    </w:p>
    <w:p>
      <w:pPr>
        <w:spacing w:line="320" w:lineRule="exact"/>
        <w:ind w:firstLine="482" w:firstLineChars="200"/>
        <w:rPr>
          <w:rFonts w:hint="eastAsia" w:ascii="仿宋" w:hAnsi="仿宋" w:eastAsia="仿宋" w:cs="仿宋"/>
          <w:sz w:val="24"/>
        </w:rPr>
      </w:pPr>
      <w:r>
        <w:rPr>
          <w:rFonts w:hint="eastAsia" w:ascii="仿宋" w:hAnsi="仿宋" w:eastAsia="仿宋" w:cs="仿宋"/>
          <w:b/>
          <w:sz w:val="24"/>
        </w:rPr>
        <w:t>你（单位）违反了</w:t>
      </w:r>
      <w:bookmarkStart w:id="2" w:name="book6"/>
      <w:bookmarkEnd w:id="2"/>
      <w:r>
        <w:rPr>
          <w:rFonts w:hint="eastAsia" w:ascii="Arial" w:hAnsi="Arial" w:eastAsia="仿宋_GB2312" w:cs="Arial"/>
          <w:sz w:val="24"/>
          <w:u w:val="single"/>
        </w:rPr>
        <w:t>《</w:t>
      </w:r>
      <w:r>
        <w:rPr>
          <w:rFonts w:hint="eastAsia" w:ascii="仿宋_GB2312" w:hAnsi="仿宋_GB2312" w:eastAsia="仿宋_GB2312" w:cs="仿宋_GB2312"/>
          <w:sz w:val="24"/>
          <w:u w:val="single"/>
        </w:rPr>
        <w:t>公共场所卫生管理条例实施细则</w:t>
      </w:r>
      <w:r>
        <w:rPr>
          <w:rFonts w:hint="eastAsia" w:ascii="Arial" w:hAnsi="Arial" w:eastAsia="仿宋_GB2312" w:cs="Arial"/>
          <w:sz w:val="24"/>
          <w:u w:val="single"/>
        </w:rPr>
        <w:t>》</w:t>
      </w:r>
      <w:r>
        <w:rPr>
          <w:rFonts w:hint="eastAsia" w:ascii="仿宋_GB2312" w:hAnsi="仿宋_GB2312" w:eastAsia="仿宋_GB2312" w:cs="仿宋_GB2312"/>
          <w:sz w:val="24"/>
          <w:u w:val="single"/>
        </w:rPr>
        <w:t>第十四条“公</w:t>
      </w:r>
      <w:r>
        <w:rPr>
          <w:rFonts w:hint="eastAsia" w:ascii="仿宋_GB2312" w:eastAsia="仿宋_GB2312"/>
          <w:sz w:val="24"/>
          <w:u w:val="single"/>
        </w:rPr>
        <w:t>共场所经营者提供给顾客使用的可以反复使用的用品用具应当一客一换，按照有关卫生标准和要求行清洗、消毒、保洁。</w:t>
      </w:r>
      <w:r>
        <w:rPr>
          <w:rFonts w:hint="eastAsia" w:ascii="仿宋_GB2312" w:hAnsi="仿宋_GB2312" w:eastAsia="仿宋_GB2312" w:cs="仿宋_GB2312"/>
          <w:sz w:val="24"/>
          <w:u w:val="single"/>
        </w:rPr>
        <w:t>”</w:t>
      </w:r>
      <w:r>
        <w:rPr>
          <w:rFonts w:hint="eastAsia" w:ascii="仿宋_GB2312" w:hAnsi="仿宋_GB2312" w:eastAsia="仿宋_GB2312" w:cs="仿宋_GB2312"/>
          <w:b/>
          <w:sz w:val="24"/>
        </w:rPr>
        <w:t>的规定</w:t>
      </w:r>
      <w:r>
        <w:rPr>
          <w:rFonts w:hint="eastAsia" w:ascii="仿宋" w:hAnsi="仿宋" w:eastAsia="仿宋" w:cs="仿宋"/>
          <w:b/>
          <w:sz w:val="24"/>
        </w:rPr>
        <w:t>。现依据</w:t>
      </w:r>
      <w:bookmarkStart w:id="3" w:name="book7"/>
      <w:bookmarkEnd w:id="3"/>
      <w:r>
        <w:rPr>
          <w:rFonts w:hint="eastAsia" w:ascii="Arial" w:hAnsi="Arial" w:eastAsia="仿宋_GB2312" w:cs="Arial"/>
          <w:sz w:val="24"/>
          <w:u w:val="single"/>
        </w:rPr>
        <w:t>《</w:t>
      </w:r>
      <w:r>
        <w:rPr>
          <w:rFonts w:hint="eastAsia" w:ascii="仿宋_GB2312" w:hAnsi="仿宋_GB2312" w:eastAsia="仿宋_GB2312" w:cs="仿宋_GB2312"/>
          <w:sz w:val="24"/>
          <w:u w:val="single"/>
        </w:rPr>
        <w:t>公共场所卫生管理条例实施细则</w:t>
      </w:r>
      <w:r>
        <w:rPr>
          <w:rFonts w:hint="eastAsia" w:ascii="Arial" w:hAnsi="Arial" w:eastAsia="仿宋_GB2312" w:cs="Arial"/>
          <w:sz w:val="24"/>
          <w:u w:val="single"/>
        </w:rPr>
        <w:t>》</w:t>
      </w:r>
      <w:r>
        <w:rPr>
          <w:rFonts w:hint="eastAsia" w:ascii="仿宋" w:hAnsi="仿宋" w:eastAsia="仿宋" w:cs="仿宋_GB2312"/>
          <w:sz w:val="24"/>
          <w:u w:val="single"/>
        </w:rPr>
        <w:t>第三十六条第二项“公共场所经营者未按照规定对顾客用品用具进行清洗、消毒、保洁或者重复使用一次性用品用具的由县级以上地方人民政府卫生行政部门责令限期整改，给予警告，并可处以二千元以下罚款；逾期不改正，造成公共场所卫生质量不符合卫生标准和要求的，处以二千元以上二万元以下罚款；情节严重的，可以依法责令停业整顿，直至吊销卫生许可证：（二）未按照规定对顾客用品用具进行清洗、消毒、保洁，或者重复使用一次性用品用具的。”</w:t>
      </w:r>
      <w:r>
        <w:rPr>
          <w:rFonts w:hint="eastAsia" w:ascii="仿宋" w:hAnsi="仿宋" w:eastAsia="仿宋" w:cs="仿宋"/>
          <w:b/>
          <w:sz w:val="24"/>
        </w:rPr>
        <w:t>的规定，决定予以你（单位）：</w:t>
      </w:r>
      <w:r>
        <w:rPr>
          <w:rFonts w:hint="eastAsia" w:ascii="仿宋" w:hAnsi="仿宋" w:eastAsia="仿宋" w:cs="仿宋"/>
          <w:sz w:val="24"/>
          <w:u w:val="single"/>
        </w:rPr>
        <w:t>1、警告；2、罚款人民币壹仟贰佰圆整（1200.00元）</w:t>
      </w:r>
      <w:r>
        <w:rPr>
          <w:rFonts w:hint="eastAsia" w:ascii="仿宋" w:hAnsi="仿宋" w:eastAsia="仿宋" w:cs="仿宋"/>
          <w:b/>
          <w:sz w:val="24"/>
        </w:rPr>
        <w:t>的行政处罚，同时责令</w:t>
      </w:r>
      <w:r>
        <w:rPr>
          <w:rFonts w:hint="eastAsia" w:ascii="仿宋" w:hAnsi="仿宋" w:eastAsia="仿宋" w:cs="仿宋"/>
          <w:sz w:val="24"/>
          <w:u w:val="single"/>
        </w:rPr>
        <w:t>即日起</w:t>
      </w:r>
      <w:r>
        <w:rPr>
          <w:rFonts w:hint="eastAsia" w:ascii="仿宋" w:hAnsi="仿宋" w:eastAsia="仿宋" w:cs="仿宋"/>
          <w:b/>
          <w:sz w:val="24"/>
        </w:rPr>
        <w:t>改正违法行为。</w:t>
      </w:r>
    </w:p>
    <w:p>
      <w:pPr>
        <w:spacing w:line="340" w:lineRule="exact"/>
        <w:ind w:firstLine="482" w:firstLineChars="200"/>
        <w:rPr>
          <w:rFonts w:hint="eastAsia" w:ascii="仿宋" w:hAnsi="仿宋" w:eastAsia="仿宋" w:cs="仿宋"/>
          <w:sz w:val="24"/>
        </w:rPr>
      </w:pPr>
      <w:r>
        <w:rPr>
          <w:rFonts w:hint="eastAsia" w:ascii="仿宋" w:hAnsi="仿宋" w:eastAsia="仿宋" w:cs="仿宋"/>
          <w:b/>
          <w:sz w:val="24"/>
        </w:rPr>
        <w:t>罚款于收到本处罚决定书之日起十五日内缴至</w:t>
      </w:r>
      <w:bookmarkStart w:id="4" w:name="book9"/>
      <w:bookmarkEnd w:id="4"/>
      <w:r>
        <w:rPr>
          <w:rFonts w:hint="eastAsia" w:ascii="仿宋" w:hAnsi="仿宋" w:eastAsia="仿宋" w:cs="仿宋"/>
          <w:sz w:val="24"/>
          <w:u w:val="single"/>
        </w:rPr>
        <w:t>泸县财政局，开户行：</w:t>
      </w:r>
      <w:r>
        <w:rPr>
          <w:rFonts w:hint="eastAsia" w:ascii="仿宋" w:hAnsi="仿宋" w:eastAsia="仿宋" w:cs="仿宋"/>
          <w:sz w:val="24"/>
          <w:u w:val="single"/>
          <w:lang w:val="en-US" w:eastAsia="zh-CN"/>
        </w:rPr>
        <w:t>##</w:t>
      </w:r>
      <w:r>
        <w:rPr>
          <w:rFonts w:hint="eastAsia" w:ascii="仿宋" w:hAnsi="仿宋" w:eastAsia="仿宋" w:cs="仿宋"/>
          <w:sz w:val="24"/>
          <w:u w:val="single"/>
        </w:rPr>
        <w:t>银行</w:t>
      </w:r>
      <w:r>
        <w:rPr>
          <w:rFonts w:hint="eastAsia" w:ascii="仿宋" w:hAnsi="仿宋" w:eastAsia="仿宋" w:cs="仿宋"/>
          <w:sz w:val="24"/>
          <w:u w:val="single"/>
          <w:lang w:val="en-US" w:eastAsia="zh-CN"/>
        </w:rPr>
        <w:t>#####</w:t>
      </w:r>
      <w:r>
        <w:rPr>
          <w:rFonts w:hint="eastAsia" w:ascii="仿宋" w:hAnsi="仿宋" w:eastAsia="仿宋" w:cs="仿宋"/>
          <w:sz w:val="24"/>
          <w:u w:val="single"/>
        </w:rPr>
        <w:t>，账号：</w:t>
      </w:r>
      <w:r>
        <w:rPr>
          <w:rFonts w:hint="eastAsia" w:ascii="仿宋" w:hAnsi="仿宋" w:eastAsia="仿宋" w:cs="仿宋"/>
          <w:sz w:val="24"/>
          <w:u w:val="single"/>
          <w:lang w:val="en-US" w:eastAsia="zh-CN"/>
        </w:rPr>
        <w:t>######</w:t>
      </w:r>
      <w:r>
        <w:rPr>
          <w:rFonts w:hint="eastAsia" w:ascii="仿宋" w:hAnsi="仿宋" w:eastAsia="仿宋" w:cs="仿宋"/>
          <w:sz w:val="24"/>
        </w:rPr>
        <w:t>，</w:t>
      </w:r>
      <w:r>
        <w:rPr>
          <w:rFonts w:hint="eastAsia" w:ascii="仿宋" w:hAnsi="仿宋" w:eastAsia="仿宋" w:cs="仿宋"/>
          <w:b/>
          <w:sz w:val="24"/>
        </w:rPr>
        <w:t>地址：</w:t>
      </w:r>
      <w:r>
        <w:rPr>
          <w:rFonts w:hint="eastAsia" w:ascii="仿宋" w:hAnsi="仿宋" w:eastAsia="仿宋" w:cs="仿宋"/>
          <w:sz w:val="24"/>
          <w:u w:val="single"/>
          <w:lang w:val="en-US" w:eastAsia="zh-CN"/>
        </w:rPr>
        <w:t>######</w:t>
      </w:r>
      <w:r>
        <w:rPr>
          <w:rFonts w:hint="eastAsia" w:ascii="仿宋" w:hAnsi="仿宋" w:eastAsia="仿宋" w:cs="仿宋"/>
          <w:sz w:val="24"/>
        </w:rPr>
        <w:t>。</w:t>
      </w:r>
    </w:p>
    <w:p>
      <w:pPr>
        <w:spacing w:line="340" w:lineRule="exact"/>
        <w:ind w:firstLine="482" w:firstLineChars="200"/>
        <w:rPr>
          <w:rFonts w:hint="eastAsia" w:ascii="仿宋" w:hAnsi="仿宋" w:eastAsia="仿宋" w:cs="仿宋"/>
          <w:b/>
          <w:sz w:val="24"/>
        </w:rPr>
      </w:pPr>
      <w:r>
        <w:rPr>
          <w:rFonts w:hint="eastAsia" w:ascii="仿宋" w:hAnsi="仿宋" w:eastAsia="仿宋" w:cs="仿宋"/>
          <w:b/>
          <w:sz w:val="24"/>
        </w:rPr>
        <w:t>逾期不缴纳罚款的，依据《行政处罚法》第五十一条第一项规定，每日按罚款数额的3%加处罚。</w:t>
      </w:r>
    </w:p>
    <w:p>
      <w:pPr>
        <w:spacing w:line="340" w:lineRule="exact"/>
        <w:ind w:firstLine="482" w:firstLineChars="200"/>
        <w:rPr>
          <w:rFonts w:hint="eastAsia" w:ascii="仿宋" w:hAnsi="仿宋" w:eastAsia="仿宋" w:cs="仿宋"/>
          <w:sz w:val="24"/>
        </w:rPr>
      </w:pPr>
      <w:r>
        <w:rPr>
          <w:rFonts w:hint="eastAsia" w:ascii="仿宋" w:hAnsi="仿宋" w:eastAsia="仿宋" w:cs="仿宋"/>
          <w:b/>
          <w:sz w:val="24"/>
        </w:rPr>
        <w:t>如不服本处罚决定，可在收到本处罚决定书之日起</w:t>
      </w:r>
      <w:r>
        <w:rPr>
          <w:rFonts w:hint="eastAsia" w:ascii="仿宋" w:hAnsi="仿宋" w:eastAsia="仿宋" w:cs="仿宋"/>
          <w:sz w:val="24"/>
          <w:u w:val="single"/>
        </w:rPr>
        <w:t>60日</w:t>
      </w:r>
      <w:r>
        <w:rPr>
          <w:rFonts w:hint="eastAsia" w:ascii="仿宋" w:hAnsi="仿宋" w:eastAsia="仿宋" w:cs="仿宋"/>
          <w:b/>
          <w:sz w:val="24"/>
        </w:rPr>
        <w:t>内向</w:t>
      </w:r>
      <w:bookmarkStart w:id="5" w:name="book10"/>
      <w:bookmarkEnd w:id="5"/>
      <w:r>
        <w:rPr>
          <w:rFonts w:hint="eastAsia" w:ascii="仿宋" w:hAnsi="仿宋" w:eastAsia="仿宋" w:cs="仿宋"/>
          <w:sz w:val="24"/>
          <w:u w:val="single"/>
        </w:rPr>
        <w:t>泸州市卫生健康委员会</w:t>
      </w:r>
      <w:r>
        <w:rPr>
          <w:rFonts w:hint="eastAsia" w:ascii="仿宋" w:hAnsi="仿宋" w:eastAsia="仿宋" w:cs="仿宋"/>
          <w:b/>
          <w:sz w:val="24"/>
        </w:rPr>
        <w:t>或</w:t>
      </w:r>
      <w:r>
        <w:rPr>
          <w:rFonts w:hint="eastAsia" w:ascii="仿宋" w:hAnsi="仿宋" w:eastAsia="仿宋" w:cs="仿宋"/>
          <w:sz w:val="24"/>
          <w:u w:val="single"/>
        </w:rPr>
        <w:t>泸县人民政府</w:t>
      </w:r>
      <w:r>
        <w:rPr>
          <w:rFonts w:hint="eastAsia" w:ascii="仿宋" w:hAnsi="仿宋" w:eastAsia="仿宋" w:cs="仿宋"/>
          <w:b/>
          <w:sz w:val="24"/>
        </w:rPr>
        <w:t>申请复议，或</w:t>
      </w:r>
      <w:r>
        <w:rPr>
          <w:rFonts w:hint="eastAsia" w:ascii="仿宋" w:hAnsi="仿宋" w:eastAsia="仿宋" w:cs="仿宋"/>
          <w:sz w:val="24"/>
          <w:u w:val="single"/>
        </w:rPr>
        <w:t>6个月</w:t>
      </w:r>
      <w:r>
        <w:rPr>
          <w:rFonts w:hint="eastAsia" w:ascii="仿宋" w:hAnsi="仿宋" w:eastAsia="仿宋" w:cs="仿宋"/>
          <w:b/>
          <w:sz w:val="24"/>
        </w:rPr>
        <w:t>内向</w:t>
      </w:r>
      <w:bookmarkStart w:id="6" w:name="book11"/>
      <w:bookmarkEnd w:id="6"/>
      <w:r>
        <w:rPr>
          <w:rFonts w:hint="eastAsia" w:ascii="仿宋" w:hAnsi="仿宋" w:eastAsia="仿宋" w:cs="仿宋"/>
          <w:sz w:val="24"/>
          <w:u w:val="single"/>
        </w:rPr>
        <w:t>泸县人民法院</w:t>
      </w:r>
      <w:r>
        <w:rPr>
          <w:rFonts w:hint="eastAsia" w:ascii="仿宋" w:hAnsi="仿宋" w:eastAsia="仿宋" w:cs="仿宋"/>
          <w:b/>
          <w:sz w:val="24"/>
        </w:rPr>
        <w:t xml:space="preserve">起诉，但不得停止执行本处罚决定。逾期不申请行政复议也不向人民法院起诉，又不履行行政处罚决定的，本机关将依法申请人民法院强制执行。    </w:t>
      </w:r>
      <w:bookmarkStart w:id="7" w:name="book12"/>
      <w:bookmarkEnd w:id="7"/>
      <w:r>
        <w:rPr>
          <w:rFonts w:hint="eastAsia" w:ascii="仿宋" w:hAnsi="仿宋" w:eastAsia="仿宋" w:cs="仿宋"/>
          <w:b/>
          <w:sz w:val="24"/>
        </w:rPr>
        <w:t xml:space="preserve"> </w:t>
      </w:r>
      <w:r>
        <w:rPr>
          <w:rFonts w:hint="eastAsia" w:ascii="仿宋" w:hAnsi="仿宋" w:eastAsia="仿宋" w:cs="仿宋"/>
          <w:b/>
          <w:bCs/>
          <w:sz w:val="24"/>
        </w:rPr>
        <w:t xml:space="preserve">      </w:t>
      </w:r>
      <w:r>
        <w:rPr>
          <w:rFonts w:hint="eastAsia" w:ascii="仿宋" w:hAnsi="仿宋" w:eastAsia="仿宋" w:cs="仿宋"/>
          <w:sz w:val="24"/>
        </w:rPr>
        <w:t xml:space="preserve">    </w:t>
      </w:r>
    </w:p>
    <w:p>
      <w:pPr>
        <w:tabs>
          <w:tab w:val="left" w:pos="2205"/>
        </w:tabs>
        <w:spacing w:line="520" w:lineRule="exact"/>
        <w:ind w:firstLine="6000" w:firstLineChars="2500"/>
        <w:jc w:val="left"/>
        <w:rPr>
          <w:rFonts w:hint="eastAsia" w:ascii="仿宋" w:hAnsi="仿宋" w:eastAsia="仿宋" w:cs="仿宋"/>
          <w:sz w:val="24"/>
        </w:rPr>
      </w:pPr>
      <w:r>
        <w:rPr>
          <w:rFonts w:hint="eastAsia" w:ascii="仿宋" w:hAnsi="仿宋" w:eastAsia="仿宋" w:cs="仿宋"/>
          <w:sz w:val="24"/>
        </w:rPr>
        <w:t>泸县卫生健康局</w:t>
      </w:r>
    </w:p>
    <w:p>
      <w:pPr>
        <w:tabs>
          <w:tab w:val="left" w:pos="2205"/>
        </w:tabs>
        <w:spacing w:line="520" w:lineRule="exact"/>
        <w:jc w:val="left"/>
        <w:rPr>
          <w:rFonts w:hint="eastAsia" w:ascii="仿宋" w:hAnsi="仿宋" w:eastAsia="仿宋" w:cs="仿宋"/>
          <w:sz w:val="24"/>
        </w:rPr>
      </w:pPr>
      <w:r>
        <w:rPr>
          <w:rFonts w:hint="eastAsia" w:ascii="仿宋" w:hAnsi="仿宋" w:eastAsia="仿宋" w:cs="仿宋"/>
          <w:sz w:val="24"/>
        </w:rPr>
        <w:t xml:space="preserve">                                                    </w:t>
      </w:r>
      <w:r>
        <w:rPr>
          <w:rFonts w:hint="default" w:ascii="仿宋" w:hAnsi="仿宋" w:eastAsia="仿宋" w:cs="仿宋"/>
          <w:sz w:val="24"/>
          <w:lang w:val="en-IE"/>
        </w:rPr>
        <w:t>2020</w:t>
      </w:r>
      <w:r>
        <w:rPr>
          <w:rFonts w:hint="eastAsia" w:ascii="仿宋" w:hAnsi="仿宋" w:eastAsia="仿宋" w:cs="仿宋"/>
          <w:sz w:val="24"/>
        </w:rPr>
        <w:t xml:space="preserve"> 年</w:t>
      </w:r>
      <w:r>
        <w:rPr>
          <w:rFonts w:hint="default" w:ascii="仿宋" w:hAnsi="仿宋" w:eastAsia="仿宋" w:cs="仿宋"/>
          <w:sz w:val="24"/>
          <w:lang w:val="en-IE"/>
        </w:rPr>
        <w:t>12</w:t>
      </w:r>
      <w:r>
        <w:rPr>
          <w:rFonts w:hint="eastAsia" w:ascii="仿宋" w:hAnsi="仿宋" w:eastAsia="仿宋" w:cs="仿宋"/>
          <w:sz w:val="24"/>
        </w:rPr>
        <w:t xml:space="preserve">月 </w:t>
      </w:r>
      <w:r>
        <w:rPr>
          <w:rFonts w:hint="default" w:ascii="仿宋" w:hAnsi="仿宋" w:eastAsia="仿宋" w:cs="仿宋"/>
          <w:sz w:val="24"/>
          <w:lang w:val="en-IE"/>
        </w:rPr>
        <w:t>8</w:t>
      </w:r>
      <w:r>
        <w:rPr>
          <w:rFonts w:hint="eastAsia" w:ascii="仿宋" w:hAnsi="仿宋" w:eastAsia="仿宋" w:cs="仿宋"/>
          <w:sz w:val="24"/>
        </w:rPr>
        <w:t xml:space="preserve"> 日</w:t>
      </w:r>
    </w:p>
    <w:tbl>
      <w:tblPr>
        <w:tblStyle w:val="3"/>
        <w:tblpPr w:leftFromText="180" w:rightFromText="180" w:vertAnchor="text" w:tblpY="1"/>
        <w:tblOverlap w:val="never"/>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89"/>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 w:hRule="atLeast"/>
        </w:trPr>
        <w:tc>
          <w:tcPr>
            <w:tcW w:w="8589" w:type="dxa"/>
            <w:tcBorders>
              <w:top w:val="single" w:color="333333" w:sz="4" w:space="0"/>
              <w:left w:val="nil"/>
              <w:bottom w:val="single" w:color="auto" w:sz="4" w:space="0"/>
            </w:tcBorders>
            <w:noWrap w:val="0"/>
            <w:vAlign w:val="top"/>
          </w:tcPr>
          <w:p>
            <w:pPr>
              <w:pStyle w:val="2"/>
              <w:spacing w:line="520" w:lineRule="exact"/>
              <w:rPr>
                <w:rFonts w:hint="eastAsia" w:ascii="仿宋" w:hAnsi="仿宋" w:eastAsia="仿宋" w:cs="仿宋"/>
                <w:spacing w:val="40"/>
                <w:sz w:val="24"/>
                <w:szCs w:val="24"/>
              </w:rPr>
            </w:pPr>
            <w:r>
              <w:rPr>
                <w:rFonts w:hint="eastAsia" w:ascii="仿宋" w:hAnsi="仿宋" w:eastAsia="仿宋" w:cs="仿宋"/>
                <w:sz w:val="24"/>
                <w:szCs w:val="24"/>
              </w:rPr>
              <w:t>备注：本告知书一式二联，第一联留存执法案卷，第二联交当事人。</w:t>
            </w:r>
          </w:p>
        </w:tc>
      </w:tr>
    </w:tbl>
    <w:p>
      <w:pPr>
        <w:pStyle w:val="2"/>
        <w:spacing w:line="520" w:lineRule="exact"/>
        <w:jc w:val="right"/>
        <w:rPr>
          <w:rFonts w:hint="eastAsia" w:ascii="黑体" w:eastAsia="黑体"/>
          <w:sz w:val="24"/>
          <w:szCs w:val="24"/>
        </w:rPr>
      </w:pPr>
      <w:r>
        <w:rPr>
          <w:rFonts w:hint="eastAsia" w:ascii="黑体" w:hAnsi="黑体" w:eastAsia="黑体" w:cs="黑体"/>
          <w:szCs w:val="21"/>
        </w:rPr>
        <w:t>中华人民共和国国家卫生健康委员会制定</w:t>
      </w:r>
    </w:p>
    <w:p>
      <w:pPr>
        <w:jc w:val="left"/>
        <w:rPr>
          <w:rFonts w:ascii="仿宋" w:hAnsi="仿宋" w:eastAsia="仿宋"/>
          <w:sz w:val="32"/>
          <w:szCs w:val="32"/>
        </w:rPr>
      </w:pPr>
      <w:r>
        <w:object>
          <v:shape id="_x0000_i1026" o:spt="75" type="#_x0000_t75" style="height:56.9pt;width:54.05pt;" o:ole="t" filled="f" stroked="f" coordsize="21600,21600">
            <v:path/>
            <v:fill on="f" focussize="0,0"/>
            <v:stroke on="f"/>
            <v:imagedata r:id="rId5" o:title=""/>
            <o:lock v:ext="edit" grouping="f" rotation="f" text="f" aspectratio="t"/>
            <w10:wrap type="none"/>
            <w10:anchorlock/>
          </v:shape>
          <o:OLEObject Type="Embed" ProgID="图像.文件" ShapeID="_x0000_i1026" DrawAspect="Content" ObjectID="_1468075726" r:id="rId6">
            <o:LockedField>false</o:LockedField>
          </o:OLEObject>
        </w:object>
      </w:r>
      <w:r>
        <w:rPr>
          <w:rFonts w:hint="eastAsia"/>
        </w:rPr>
        <w:t xml:space="preserve">     </w:t>
      </w:r>
      <w:r>
        <w:rPr>
          <w:rFonts w:hint="eastAsia" w:ascii="仿宋" w:hAnsi="仿宋" w:eastAsia="仿宋"/>
          <w:sz w:val="36"/>
          <w:szCs w:val="36"/>
        </w:rPr>
        <w:t>卫  生  行  政  执  法  文  书</w:t>
      </w:r>
    </w:p>
    <w:p>
      <w:pPr>
        <w:tabs>
          <w:tab w:val="left" w:pos="2205"/>
        </w:tabs>
        <w:spacing w:line="360" w:lineRule="exact"/>
        <w:jc w:val="left"/>
        <w:rPr>
          <w:rFonts w:hint="eastAsia"/>
          <w:sz w:val="20"/>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5257800" cy="0"/>
                <wp:effectExtent l="0" t="9525" r="0" b="9525"/>
                <wp:wrapNone/>
                <wp:docPr id="2" name="直接连接符 2"/>
                <wp:cNvGraphicFramePr/>
                <a:graphic xmlns:a="http://schemas.openxmlformats.org/drawingml/2006/main">
                  <a:graphicData uri="http://schemas.microsoft.com/office/word/2010/wordprocessingShape">
                    <wps:wsp>
                      <wps:cNvSp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8pt;height:0pt;width:414pt;z-index:251659264;mso-width-relative:page;mso-height-relative:page;" filled="f" stroked="t" coordsize="21600,21600" o:gfxdata="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NSfbRAAAABgEAAA8AAAAAAAAAAQAgAAAAIgAAAGRycy9kb3ducmV2LnhtbFBLAQIUABQAAAAI&#10;AIdO4kAc439L9AEAAOUDAAAOAAAAAAAAAAEAIAAAACABAABkcnMvZTJvRG9jLnhtbFBLBQYAAAAA&#10;BgAGAFkBAACGBQAAAAA=&#10;">
                <v:fill on="f" focussize="0,0"/>
                <v:stroke weight="1.5pt" color="#000000" joinstyle="round"/>
                <v:imagedata o:title=""/>
                <o:lock v:ext="edit" aspectratio="f"/>
              </v:line>
            </w:pict>
          </mc:Fallback>
        </mc:AlternateContent>
      </w:r>
      <w:r>
        <w:rPr>
          <w:rFonts w:hint="eastAsia"/>
          <w:sz w:val="20"/>
          <w:lang w:val="en-US" w:eastAsia="zh-CN"/>
        </w:rPr>
        <w:t xml:space="preserve">                            </w:t>
      </w:r>
    </w:p>
    <w:p>
      <w:pPr>
        <w:tabs>
          <w:tab w:val="left" w:pos="2205"/>
        </w:tabs>
        <w:spacing w:line="360" w:lineRule="exact"/>
        <w:ind w:firstLine="3000" w:firstLineChars="1500"/>
        <w:jc w:val="left"/>
        <w:rPr>
          <w:rFonts w:hint="eastAsia" w:eastAsia="黑体"/>
          <w:b/>
          <w:bCs/>
          <w:sz w:val="32"/>
          <w:szCs w:val="32"/>
        </w:rPr>
      </w:pPr>
      <w:r>
        <w:rPr>
          <w:rFonts w:hint="eastAsia"/>
          <w:sz w:val="20"/>
          <w:lang w:val="en-US" w:eastAsia="zh-CN"/>
        </w:rPr>
        <w:t xml:space="preserve">    </w:t>
      </w:r>
      <w:r>
        <w:rPr>
          <w:rFonts w:hint="eastAsia" w:eastAsia="黑体"/>
          <w:b/>
          <w:bCs/>
          <w:sz w:val="32"/>
          <w:szCs w:val="32"/>
        </w:rPr>
        <w:t>行政处罚决定书</w:t>
      </w:r>
    </w:p>
    <w:p>
      <w:pPr>
        <w:tabs>
          <w:tab w:val="left" w:pos="2205"/>
        </w:tabs>
        <w:spacing w:line="420" w:lineRule="exact"/>
        <w:jc w:val="left"/>
        <w:rPr>
          <w:rFonts w:hint="eastAsia" w:ascii="仿宋" w:hAnsi="仿宋" w:eastAsia="仿宋"/>
          <w:sz w:val="24"/>
        </w:rPr>
      </w:pPr>
      <w:r>
        <w:rPr>
          <w:rFonts w:hint="eastAsia"/>
          <w:sz w:val="24"/>
        </w:rPr>
        <w:t xml:space="preserve">                                         </w:t>
      </w:r>
      <w:r>
        <w:rPr>
          <w:rFonts w:hint="eastAsia" w:ascii="仿宋_GB2312" w:eastAsia="仿宋_GB2312"/>
          <w:sz w:val="24"/>
        </w:rPr>
        <w:t xml:space="preserve">      </w:t>
      </w:r>
      <w:r>
        <w:rPr>
          <w:rFonts w:hint="eastAsia" w:ascii="仿宋" w:hAnsi="仿宋" w:eastAsia="仿宋"/>
          <w:sz w:val="24"/>
        </w:rPr>
        <w:t>泸县卫公罚[2020]11号</w:t>
      </w:r>
    </w:p>
    <w:p>
      <w:pPr>
        <w:spacing w:line="240" w:lineRule="exact"/>
        <w:jc w:val="left"/>
        <w:rPr>
          <w:rFonts w:hint="eastAsia" w:ascii="仿宋" w:hAnsi="仿宋" w:eastAsia="仿宋" w:cs="仿宋"/>
          <w:sz w:val="24"/>
        </w:rPr>
      </w:pPr>
      <w:r>
        <w:rPr>
          <w:rFonts w:hint="eastAsia" w:ascii="仿宋" w:hAnsi="仿宋" w:eastAsia="仿宋" w:cs="仿宋"/>
          <w:sz w:val="24"/>
        </w:rPr>
        <w:t>被处罚人：</w:t>
      </w:r>
      <w:r>
        <w:rPr>
          <w:rFonts w:hint="eastAsia" w:ascii="仿宋" w:hAnsi="仿宋" w:eastAsia="仿宋" w:cs="仿宋"/>
          <w:sz w:val="24"/>
          <w:u w:val="single"/>
        </w:rPr>
        <w:t>泸州天展酒店有限责任公司，(类型：有限责任公司，统一社会信用代码：91510521309477202Y，经营场所：四川省泸州市泸县玉蟾街道泸泉路618号，经营范围：酒店经营管理、酒店管理咨询、酒店市场营销策划、酒店业务培训服务、休闲娱乐服务等，法定代表人：李明均，男，汉族，49岁，住址：</w:t>
      </w:r>
      <w:r>
        <w:rPr>
          <w:rFonts w:hint="eastAsia" w:ascii="仿宋" w:hAnsi="仿宋" w:eastAsia="仿宋" w:cs="仿宋"/>
          <w:sz w:val="24"/>
          <w:u w:val="single"/>
          <w:lang w:val="en-US" w:eastAsia="zh-CN"/>
        </w:rPr>
        <w:t>######</w:t>
      </w:r>
      <w:r>
        <w:rPr>
          <w:rFonts w:hint="eastAsia" w:ascii="仿宋" w:hAnsi="仿宋" w:eastAsia="仿宋" w:cs="仿宋"/>
          <w:sz w:val="24"/>
          <w:u w:val="single"/>
        </w:rPr>
        <w:t>，公民身份号码：</w:t>
      </w:r>
      <w:r>
        <w:rPr>
          <w:rFonts w:hint="eastAsia" w:ascii="仿宋" w:hAnsi="仿宋" w:eastAsia="仿宋" w:cs="仿宋"/>
          <w:sz w:val="24"/>
          <w:u w:val="single"/>
          <w:lang w:val="en-US" w:eastAsia="zh-CN"/>
        </w:rPr>
        <w:t>#####</w:t>
      </w:r>
      <w:r>
        <w:rPr>
          <w:rFonts w:hint="eastAsia" w:ascii="仿宋" w:hAnsi="仿宋" w:eastAsia="仿宋" w:cs="仿宋"/>
          <w:sz w:val="24"/>
          <w:u w:val="single"/>
        </w:rPr>
        <w:t>，电话号码：</w:t>
      </w:r>
      <w:r>
        <w:rPr>
          <w:rFonts w:hint="eastAsia" w:ascii="仿宋" w:hAnsi="仿宋" w:eastAsia="仿宋" w:cs="仿宋"/>
          <w:sz w:val="24"/>
          <w:u w:val="single"/>
          <w:lang w:val="en-US" w:eastAsia="zh-CN"/>
        </w:rPr>
        <w:t>#####</w:t>
      </w:r>
      <w:r>
        <w:rPr>
          <w:rFonts w:hint="eastAsia" w:ascii="仿宋" w:hAnsi="仿宋" w:eastAsia="仿宋" w:cs="仿宋"/>
          <w:sz w:val="24"/>
          <w:u w:val="single"/>
        </w:rPr>
        <w:t>。)</w:t>
      </w:r>
    </w:p>
    <w:p>
      <w:pPr>
        <w:spacing w:line="240" w:lineRule="exact"/>
        <w:rPr>
          <w:rFonts w:hint="eastAsia" w:ascii="仿宋" w:hAnsi="仿宋" w:eastAsia="仿宋" w:cs="仿宋"/>
          <w:sz w:val="24"/>
        </w:rPr>
      </w:pPr>
      <w:r>
        <w:rPr>
          <w:rFonts w:hint="eastAsia" w:ascii="仿宋" w:hAnsi="仿宋" w:eastAsia="仿宋" w:cs="仿宋"/>
          <w:sz w:val="24"/>
        </w:rPr>
        <w:t>经营地址：</w:t>
      </w:r>
      <w:r>
        <w:rPr>
          <w:rFonts w:hint="eastAsia" w:ascii="仿宋" w:hAnsi="仿宋" w:eastAsia="仿宋" w:cs="仿宋"/>
          <w:sz w:val="24"/>
          <w:u w:val="single"/>
        </w:rPr>
        <w:t xml:space="preserve">四川省泸州市泸县玉蟾街道泸泉路618号 </w:t>
      </w:r>
    </w:p>
    <w:p>
      <w:pPr>
        <w:spacing w:line="240" w:lineRule="exact"/>
        <w:ind w:firstLine="482" w:firstLineChars="200"/>
        <w:jc w:val="left"/>
        <w:rPr>
          <w:rFonts w:hint="eastAsia" w:ascii="宋体" w:hAnsi="Courier New" w:eastAsia="仿宋_GB2312"/>
          <w:sz w:val="24"/>
          <w:u w:val="single"/>
        </w:rPr>
      </w:pPr>
      <w:r>
        <w:rPr>
          <w:rFonts w:hint="eastAsia" w:ascii="仿宋" w:hAnsi="仿宋" w:eastAsia="仿宋" w:cs="仿宋"/>
          <w:b/>
          <w:sz w:val="24"/>
        </w:rPr>
        <w:t>本机关依法查明你（单位）</w:t>
      </w:r>
      <w:r>
        <w:rPr>
          <w:rFonts w:hint="eastAsia" w:ascii="仿宋" w:hAnsi="仿宋" w:eastAsia="仿宋" w:cs="仿宋"/>
          <w:sz w:val="24"/>
          <w:u w:val="single"/>
        </w:rPr>
        <w:t>于2020年9月28日被监督检查时发现</w:t>
      </w:r>
      <w:r>
        <w:rPr>
          <w:rFonts w:hint="eastAsia" w:ascii="仿宋_GB2312" w:eastAsia="仿宋_GB2312"/>
          <w:sz w:val="24"/>
          <w:u w:val="single"/>
        </w:rPr>
        <w:t>未在该公共场所内放置安全套或者设置安全套发售设施和未按照规定对公共场所的空气、微小气候、水质、采光、照明、噪声、顾客用品用具的等进行卫生检测</w:t>
      </w:r>
      <w:r>
        <w:rPr>
          <w:rFonts w:hint="eastAsia" w:ascii="宋体" w:hAnsi="Courier New" w:eastAsia="仿宋_GB2312"/>
          <w:sz w:val="24"/>
          <w:u w:val="single"/>
        </w:rPr>
        <w:t>。</w:t>
      </w:r>
    </w:p>
    <w:p>
      <w:pPr>
        <w:spacing w:line="240" w:lineRule="exact"/>
        <w:ind w:firstLine="482" w:firstLineChars="200"/>
        <w:jc w:val="left"/>
        <w:rPr>
          <w:rFonts w:hint="eastAsia" w:ascii="仿宋" w:hAnsi="仿宋" w:eastAsia="仿宋" w:cs="仿宋"/>
          <w:sz w:val="24"/>
        </w:rPr>
      </w:pPr>
      <w:r>
        <w:rPr>
          <w:rFonts w:hint="eastAsia" w:ascii="仿宋" w:hAnsi="仿宋" w:eastAsia="仿宋" w:cs="仿宋"/>
          <w:b/>
          <w:sz w:val="24"/>
        </w:rPr>
        <w:t>以上事实有：</w:t>
      </w:r>
      <w:r>
        <w:rPr>
          <w:rFonts w:hint="eastAsia" w:ascii="仿宋" w:hAnsi="仿宋" w:eastAsia="仿宋" w:cs="仿宋"/>
          <w:sz w:val="24"/>
          <w:u w:val="single"/>
        </w:rPr>
        <w:t>泸州天展酒店有限责任公司营业执照复印件1份、泸州天展酒店有限责任公司公共场所卫生许可证复印件1份、李明均居民身份证复印件1份、 授权委托书1份、</w:t>
      </w:r>
      <w:r>
        <w:rPr>
          <w:rFonts w:hint="eastAsia" w:ascii="仿宋" w:hAnsi="仿宋" w:eastAsia="仿宋" w:cs="仿宋"/>
          <w:sz w:val="24"/>
          <w:u w:val="single"/>
          <w:lang w:val="en-US" w:eastAsia="zh-CN"/>
        </w:rPr>
        <w:t>###</w:t>
      </w:r>
      <w:r>
        <w:rPr>
          <w:rFonts w:hint="eastAsia" w:ascii="仿宋" w:hAnsi="仿宋" w:eastAsia="仿宋" w:cs="仿宋"/>
          <w:sz w:val="24"/>
          <w:u w:val="single"/>
        </w:rPr>
        <w:t>居民身份证复印件1份；2、违法事实证据：现场笔录1份、询问笔录2份、整改报告1份为证。</w:t>
      </w:r>
    </w:p>
    <w:p>
      <w:pPr>
        <w:spacing w:line="240" w:lineRule="exact"/>
        <w:ind w:firstLine="482" w:firstLineChars="200"/>
        <w:jc w:val="left"/>
        <w:rPr>
          <w:rFonts w:hint="eastAsia" w:ascii="仿宋" w:hAnsi="仿宋" w:eastAsia="仿宋" w:cs="仿宋"/>
          <w:b/>
          <w:sz w:val="24"/>
        </w:rPr>
      </w:pPr>
      <w:r>
        <w:rPr>
          <w:rFonts w:hint="eastAsia" w:ascii="仿宋" w:hAnsi="仿宋" w:eastAsia="仿宋" w:cs="仿宋"/>
          <w:b/>
          <w:sz w:val="24"/>
        </w:rPr>
        <w:t>你（单位）</w:t>
      </w:r>
      <w:r>
        <w:rPr>
          <w:rFonts w:hint="eastAsia" w:ascii="仿宋_GB2312" w:hAnsi="仿宋_GB2312" w:eastAsia="仿宋_GB2312" w:cs="仿宋_GB2312"/>
          <w:sz w:val="24"/>
        </w:rPr>
        <w:t>1、</w:t>
      </w:r>
      <w:r>
        <w:rPr>
          <w:rFonts w:hint="eastAsia" w:ascii="仿宋_GB2312" w:eastAsia="仿宋_GB2312"/>
          <w:sz w:val="24"/>
          <w:u w:val="single"/>
        </w:rPr>
        <w:t>未在该公共场所内放置安全套或者设置安全套发售设施</w:t>
      </w:r>
      <w:r>
        <w:rPr>
          <w:rFonts w:hint="eastAsia" w:ascii="仿宋_GB2312" w:eastAsia="仿宋_GB2312"/>
          <w:b/>
          <w:sz w:val="24"/>
        </w:rPr>
        <w:t>的行为</w:t>
      </w:r>
      <w:r>
        <w:rPr>
          <w:rFonts w:hint="eastAsia" w:ascii="仿宋_GB2312" w:hAnsi="仿宋_GB2312" w:eastAsia="仿宋_GB2312" w:cs="仿宋_GB2312"/>
          <w:b/>
          <w:sz w:val="24"/>
        </w:rPr>
        <w:t>，违反了</w:t>
      </w:r>
      <w:bookmarkStart w:id="8" w:name="book4"/>
      <w:bookmarkEnd w:id="8"/>
      <w:r>
        <w:rPr>
          <w:rFonts w:hint="eastAsia" w:ascii="宋体" w:hAnsi="Courier New" w:eastAsia="仿宋_GB2312"/>
          <w:sz w:val="24"/>
          <w:u w:val="single"/>
        </w:rPr>
        <w:t>《艾滋病防治条例》第二十九条“省、自治区、直辖市人民政府确定的公共场所的经营者应当在公共场所内防治安全套或者设置安全套发售设施”</w:t>
      </w:r>
      <w:r>
        <w:rPr>
          <w:rFonts w:hint="eastAsia" w:ascii="宋体" w:hAnsi="Courier New" w:eastAsia="仿宋_GB2312"/>
          <w:b/>
          <w:sz w:val="24"/>
        </w:rPr>
        <w:t>的</w:t>
      </w:r>
      <w:r>
        <w:rPr>
          <w:rFonts w:hint="eastAsia" w:ascii="仿宋_GB2312" w:hAnsi="仿宋_GB2312" w:eastAsia="仿宋_GB2312" w:cs="仿宋_GB2312"/>
          <w:b/>
          <w:sz w:val="24"/>
        </w:rPr>
        <w:t>规定，依据</w:t>
      </w:r>
      <w:r>
        <w:rPr>
          <w:rFonts w:hint="eastAsia" w:ascii="仿宋_GB2312" w:hAnsi="仿宋_GB2312" w:eastAsia="仿宋_GB2312" w:cs="仿宋_GB2312"/>
          <w:sz w:val="24"/>
          <w:u w:val="single"/>
        </w:rPr>
        <w:t>《艾滋病防治条例》第六十一条“</w:t>
      </w:r>
      <w:r>
        <w:rPr>
          <w:rFonts w:hint="eastAsia" w:ascii="仿宋" w:hAnsi="仿宋" w:eastAsia="仿宋" w:cs="仿宋"/>
          <w:sz w:val="24"/>
          <w:u w:val="single"/>
        </w:rPr>
        <w:t>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500元以上5000元以下的罚款；逾期不改正的，责令停业整顿；情节严重的，由原发证部门依法吊销其执业许可证件。</w:t>
      </w:r>
      <w:r>
        <w:rPr>
          <w:rFonts w:hint="eastAsia" w:ascii="仿宋_GB2312" w:hAnsi="仿宋_GB2312" w:eastAsia="仿宋_GB2312" w:cs="仿宋_GB2312"/>
          <w:sz w:val="24"/>
          <w:u w:val="single"/>
        </w:rPr>
        <w:t>”</w:t>
      </w:r>
      <w:r>
        <w:rPr>
          <w:rFonts w:hint="eastAsia" w:ascii="仿宋_GB2312" w:hAnsi="仿宋_GB2312" w:eastAsia="仿宋_GB2312" w:cs="仿宋_GB2312"/>
          <w:b/>
          <w:sz w:val="24"/>
        </w:rPr>
        <w:t>的规定，以上行为本机关拟对你作出：</w:t>
      </w:r>
      <w:r>
        <w:rPr>
          <w:rFonts w:hint="eastAsia" w:ascii="仿宋" w:hAnsi="仿宋" w:eastAsia="仿宋" w:cs="仿宋"/>
          <w:sz w:val="24"/>
          <w:u w:val="single"/>
        </w:rPr>
        <w:t xml:space="preserve"> 1、警告；2、罚款人民币贰仟捌佰圆整（2800.00元）</w:t>
      </w:r>
      <w:r>
        <w:rPr>
          <w:rFonts w:hint="eastAsia" w:ascii="仿宋" w:hAnsi="仿宋" w:eastAsia="仿宋" w:cs="仿宋"/>
          <w:b/>
          <w:sz w:val="24"/>
        </w:rPr>
        <w:t>的行政处罚。</w:t>
      </w:r>
    </w:p>
    <w:p>
      <w:pPr>
        <w:spacing w:line="240" w:lineRule="exact"/>
        <w:ind w:firstLine="480" w:firstLineChars="200"/>
        <w:jc w:val="left"/>
        <w:rPr>
          <w:rFonts w:hint="eastAsia" w:ascii="仿宋" w:hAnsi="仿宋" w:eastAsia="仿宋" w:cs="仿宋"/>
          <w:b/>
          <w:sz w:val="24"/>
        </w:rPr>
      </w:pPr>
      <w:r>
        <w:rPr>
          <w:rFonts w:hint="eastAsia" w:ascii="仿宋" w:hAnsi="仿宋" w:eastAsia="仿宋" w:cs="仿宋"/>
          <w:sz w:val="24"/>
        </w:rPr>
        <w:t>2、</w:t>
      </w:r>
      <w:r>
        <w:rPr>
          <w:rFonts w:hint="eastAsia" w:ascii="仿宋_GB2312" w:eastAsia="仿宋_GB2312"/>
          <w:sz w:val="24"/>
          <w:u w:val="single"/>
        </w:rPr>
        <w:t>未按照规定对公共场所的空气、微小气候、水质、采光、照明、噪声、顾客用品用具的等进行卫生检测</w:t>
      </w:r>
      <w:r>
        <w:rPr>
          <w:rFonts w:hint="eastAsia" w:ascii="仿宋_GB2312" w:eastAsia="仿宋_GB2312"/>
          <w:b/>
          <w:sz w:val="24"/>
        </w:rPr>
        <w:t>的行为</w:t>
      </w:r>
      <w:r>
        <w:rPr>
          <w:rFonts w:hint="eastAsia" w:ascii="仿宋_GB2312" w:hAnsi="仿宋_GB2312" w:eastAsia="仿宋_GB2312" w:cs="仿宋_GB2312"/>
          <w:b/>
          <w:sz w:val="24"/>
        </w:rPr>
        <w:t>，违反了</w:t>
      </w:r>
      <w:r>
        <w:rPr>
          <w:rFonts w:hint="eastAsia" w:ascii="仿宋_GB2312" w:hAnsi="仿宋_GB2312" w:eastAsia="仿宋_GB2312" w:cs="仿宋_GB2312"/>
          <w:sz w:val="24"/>
          <w:u w:val="single"/>
        </w:rPr>
        <w:t>《</w:t>
      </w:r>
      <w:r>
        <w:rPr>
          <w:rFonts w:hint="eastAsia" w:ascii="仿宋_GB2312" w:eastAsia="仿宋_GB2312"/>
          <w:sz w:val="24"/>
          <w:u w:val="single"/>
        </w:rPr>
        <w:t>公共场所卫生管理条例实施细则》</w:t>
      </w:r>
      <w:r>
        <w:rPr>
          <w:rFonts w:hint="eastAsia" w:ascii="仿宋_GB2312" w:hAnsi="仿宋_GB2312" w:eastAsia="仿宋_GB2312" w:cs="仿宋_GB2312"/>
          <w:sz w:val="24"/>
          <w:u w:val="single"/>
        </w:rPr>
        <w:t>第十九条第一款</w:t>
      </w:r>
      <w:r>
        <w:rPr>
          <w:rFonts w:hint="eastAsia" w:ascii="仿宋" w:hAnsi="仿宋" w:eastAsia="仿宋" w:cs="仿宋_GB2312"/>
          <w:sz w:val="24"/>
          <w:u w:val="single"/>
        </w:rPr>
        <w:t>“公共场所经营者应当按照卫生标准、规范的要求对公共场所的空气、微小气候、水质、采光、照明、噪声、顾客用品用具等进行卫生检测，检测每年不得少于一次；检测结果不符合卫生标准、规范要求的应当及时整改</w:t>
      </w:r>
      <w:r>
        <w:rPr>
          <w:rFonts w:hint="eastAsia" w:ascii="宋体" w:hAnsi="Courier New" w:eastAsia="仿宋_GB2312"/>
          <w:sz w:val="24"/>
          <w:u w:val="single"/>
        </w:rPr>
        <w:t>。”</w:t>
      </w:r>
      <w:r>
        <w:rPr>
          <w:rFonts w:hint="eastAsia" w:ascii="宋体" w:hAnsi="Courier New" w:eastAsia="仿宋_GB2312"/>
          <w:b/>
          <w:sz w:val="24"/>
        </w:rPr>
        <w:t>的</w:t>
      </w:r>
      <w:r>
        <w:rPr>
          <w:rFonts w:hint="eastAsia" w:ascii="仿宋_GB2312" w:hAnsi="仿宋_GB2312" w:eastAsia="仿宋_GB2312" w:cs="仿宋_GB2312"/>
          <w:b/>
          <w:sz w:val="24"/>
        </w:rPr>
        <w:t>规定，依据</w:t>
      </w:r>
      <w:r>
        <w:rPr>
          <w:rFonts w:hint="eastAsia" w:ascii="仿宋_GB2312" w:hAnsi="仿宋_GB2312" w:eastAsia="仿宋_GB2312" w:cs="仿宋_GB2312"/>
          <w:sz w:val="24"/>
          <w:u w:val="single"/>
        </w:rPr>
        <w:t>《</w:t>
      </w:r>
      <w:r>
        <w:rPr>
          <w:rFonts w:hint="eastAsia" w:ascii="仿宋_GB2312" w:eastAsia="仿宋_GB2312"/>
          <w:sz w:val="24"/>
          <w:u w:val="single"/>
        </w:rPr>
        <w:t>公共场所卫生管理条例实施细则》</w:t>
      </w:r>
      <w:r>
        <w:rPr>
          <w:rFonts w:hint="eastAsia" w:ascii="仿宋_GB2312" w:hAnsi="仿宋_GB2312" w:eastAsia="仿宋_GB2312" w:cs="仿宋_GB2312"/>
          <w:sz w:val="24"/>
          <w:u w:val="single"/>
        </w:rPr>
        <w:t>第三十六条第一项</w:t>
      </w:r>
      <w:r>
        <w:rPr>
          <w:rFonts w:hint="eastAsia" w:ascii="仿宋_GB2312" w:hAnsi="仿宋_GB2312" w:eastAsia="仿宋_GB2312" w:cs="仿宋_GB2312"/>
          <w:color w:val="000000"/>
          <w:sz w:val="24"/>
          <w:u w:val="single"/>
        </w:rPr>
        <w:t>“公共场所经营者有下列情形之一的，由县级以上地方人民政府卫生计生行政部门责令限期改正，给予警告，并可处以二千元一下罚款；逾期不改正，造成公共场所卫生质量不符合卫生标准和要求的，处以二千元以上二万元一下罚款；情节严重的，可以依法责令停业整顿，直至吊销卫生许可证：（一）未按照规定对公共产所的空气、</w:t>
      </w:r>
      <w:r>
        <w:rPr>
          <w:rFonts w:hint="eastAsia" w:ascii="仿宋_GB2312" w:eastAsia="仿宋_GB2312"/>
          <w:sz w:val="24"/>
          <w:u w:val="single"/>
        </w:rPr>
        <w:t>微小气候、水质、采光、照明、噪声、顾客用品用具的等进行卫生检测的</w:t>
      </w:r>
      <w:r>
        <w:rPr>
          <w:rFonts w:hint="eastAsia" w:ascii="仿宋_GB2312" w:hAnsi="仿宋_GB2312" w:eastAsia="仿宋_GB2312" w:cs="仿宋_GB2312"/>
          <w:color w:val="000000"/>
          <w:sz w:val="24"/>
          <w:u w:val="single"/>
        </w:rPr>
        <w:t>”</w:t>
      </w:r>
      <w:r>
        <w:rPr>
          <w:rFonts w:hint="eastAsia" w:ascii="仿宋_GB2312" w:hAnsi="仿宋_GB2312" w:eastAsia="仿宋_GB2312" w:cs="仿宋_GB2312"/>
          <w:b/>
          <w:sz w:val="24"/>
        </w:rPr>
        <w:t>的规定，以上行为本机关拟对你作出：</w:t>
      </w:r>
      <w:r>
        <w:rPr>
          <w:rFonts w:hint="eastAsia" w:ascii="仿宋" w:hAnsi="仿宋" w:eastAsia="仿宋" w:cs="仿宋"/>
          <w:sz w:val="24"/>
          <w:u w:val="single"/>
        </w:rPr>
        <w:t>1、警告；2、罚款人民币壹仟贰佰圆整（1200.00元）</w:t>
      </w:r>
      <w:r>
        <w:rPr>
          <w:rFonts w:hint="eastAsia" w:ascii="仿宋" w:hAnsi="仿宋" w:eastAsia="仿宋" w:cs="仿宋"/>
          <w:b/>
          <w:sz w:val="24"/>
        </w:rPr>
        <w:t>的行政处罚。</w:t>
      </w:r>
    </w:p>
    <w:p>
      <w:pPr>
        <w:tabs>
          <w:tab w:val="left" w:pos="6495"/>
          <w:tab w:val="left" w:pos="6720"/>
          <w:tab w:val="left" w:pos="7575"/>
        </w:tabs>
        <w:spacing w:line="240" w:lineRule="exact"/>
        <w:ind w:firstLine="482" w:firstLineChars="200"/>
        <w:rPr>
          <w:rFonts w:hint="eastAsia" w:ascii="仿宋" w:hAnsi="仿宋" w:eastAsia="仿宋" w:cs="仿宋"/>
          <w:sz w:val="24"/>
        </w:rPr>
      </w:pPr>
      <w:r>
        <w:rPr>
          <w:rFonts w:hint="eastAsia" w:ascii="仿宋_GB2312" w:eastAsia="仿宋_GB2312"/>
          <w:b/>
          <w:sz w:val="24"/>
        </w:rPr>
        <w:t>综上，本机关</w:t>
      </w:r>
      <w:r>
        <w:rPr>
          <w:rFonts w:hint="eastAsia" w:ascii="仿宋" w:hAnsi="仿宋" w:eastAsia="仿宋" w:cs="仿宋"/>
          <w:b/>
          <w:bCs/>
          <w:sz w:val="24"/>
        </w:rPr>
        <w:t>决定予以你（单位）：</w:t>
      </w:r>
      <w:r>
        <w:rPr>
          <w:rFonts w:hint="eastAsia" w:ascii="仿宋" w:hAnsi="仿宋" w:eastAsia="仿宋" w:cs="仿宋"/>
          <w:sz w:val="24"/>
          <w:u w:val="single"/>
        </w:rPr>
        <w:t>1、警告；2、</w:t>
      </w:r>
      <w:r>
        <w:rPr>
          <w:rFonts w:hint="eastAsia" w:ascii="仿宋" w:hAnsi="仿宋" w:eastAsia="仿宋" w:cs="仿宋_GB2312"/>
          <w:sz w:val="24"/>
          <w:u w:val="single"/>
        </w:rPr>
        <w:t>罚款人民币</w:t>
      </w:r>
      <w:r>
        <w:rPr>
          <w:rFonts w:hint="eastAsia" w:ascii="仿宋_GB2312" w:eastAsia="仿宋_GB2312"/>
          <w:sz w:val="24"/>
          <w:u w:val="single"/>
        </w:rPr>
        <w:t>肆仟</w:t>
      </w:r>
      <w:r>
        <w:rPr>
          <w:rFonts w:hint="eastAsia" w:ascii="仿宋" w:hAnsi="仿宋" w:eastAsia="仿宋" w:cs="仿宋_GB2312"/>
          <w:sz w:val="24"/>
          <w:u w:val="single"/>
        </w:rPr>
        <w:t>圆整（4000.00元）</w:t>
      </w:r>
      <w:r>
        <w:rPr>
          <w:rFonts w:hint="eastAsia" w:ascii="仿宋" w:hAnsi="仿宋" w:eastAsia="仿宋" w:cs="仿宋"/>
          <w:b/>
          <w:bCs/>
          <w:sz w:val="24"/>
        </w:rPr>
        <w:t>的行政处罚，同时责令</w:t>
      </w:r>
      <w:r>
        <w:rPr>
          <w:rFonts w:hint="eastAsia" w:ascii="仿宋" w:hAnsi="仿宋" w:eastAsia="仿宋" w:cs="仿宋"/>
          <w:sz w:val="24"/>
          <w:u w:val="single"/>
        </w:rPr>
        <w:t>即日起</w:t>
      </w:r>
      <w:r>
        <w:rPr>
          <w:rFonts w:hint="eastAsia" w:ascii="仿宋" w:hAnsi="仿宋" w:eastAsia="仿宋" w:cs="仿宋"/>
          <w:b/>
          <w:bCs/>
          <w:sz w:val="24"/>
        </w:rPr>
        <w:t>改正违法行为。</w:t>
      </w:r>
    </w:p>
    <w:p>
      <w:pPr>
        <w:tabs>
          <w:tab w:val="left" w:pos="2205"/>
        </w:tabs>
        <w:spacing w:line="240" w:lineRule="exact"/>
        <w:jc w:val="lef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u w:val="single"/>
        </w:rPr>
        <w:t>罚款于收到本处罚决定书之日起十五日内缴至</w:t>
      </w:r>
      <w:r>
        <w:rPr>
          <w:rFonts w:hint="eastAsia" w:ascii="仿宋" w:hAnsi="仿宋" w:eastAsia="仿宋" w:cs="仿宋"/>
          <w:sz w:val="24"/>
          <w:u w:val="single"/>
        </w:rPr>
        <w:t>泸县财政局，开户行：</w:t>
      </w:r>
      <w:r>
        <w:rPr>
          <w:rFonts w:hint="eastAsia" w:ascii="仿宋" w:hAnsi="仿宋" w:eastAsia="仿宋" w:cs="仿宋"/>
          <w:sz w:val="24"/>
          <w:u w:val="single"/>
          <w:lang w:val="en-US" w:eastAsia="zh-CN"/>
        </w:rPr>
        <w:t>##</w:t>
      </w:r>
      <w:r>
        <w:rPr>
          <w:rFonts w:hint="eastAsia" w:ascii="仿宋" w:hAnsi="仿宋" w:eastAsia="仿宋" w:cs="仿宋"/>
          <w:sz w:val="24"/>
          <w:u w:val="single"/>
        </w:rPr>
        <w:t>银行</w:t>
      </w:r>
      <w:r>
        <w:rPr>
          <w:rFonts w:hint="eastAsia" w:ascii="仿宋" w:hAnsi="仿宋" w:eastAsia="仿宋" w:cs="仿宋"/>
          <w:sz w:val="24"/>
          <w:u w:val="single"/>
          <w:lang w:val="en-US" w:eastAsia="zh-CN"/>
        </w:rPr>
        <w:t>####</w:t>
      </w:r>
      <w:r>
        <w:rPr>
          <w:rFonts w:hint="eastAsia" w:ascii="仿宋" w:hAnsi="仿宋" w:eastAsia="仿宋" w:cs="仿宋"/>
          <w:sz w:val="24"/>
          <w:u w:val="single"/>
        </w:rPr>
        <w:t>，账号：</w:t>
      </w:r>
      <w:r>
        <w:rPr>
          <w:rFonts w:hint="eastAsia" w:ascii="仿宋" w:hAnsi="仿宋" w:eastAsia="仿宋" w:cs="仿宋"/>
          <w:sz w:val="24"/>
          <w:u w:val="single"/>
          <w:lang w:val="en-US" w:eastAsia="zh-CN"/>
        </w:rPr>
        <w:t>######</w:t>
      </w:r>
      <w:r>
        <w:rPr>
          <w:rFonts w:hint="eastAsia" w:ascii="仿宋" w:hAnsi="仿宋" w:eastAsia="仿宋" w:cs="仿宋"/>
          <w:sz w:val="24"/>
          <w:u w:val="single"/>
        </w:rPr>
        <w:t>，</w:t>
      </w:r>
      <w:r>
        <w:rPr>
          <w:rFonts w:hint="eastAsia" w:ascii="仿宋" w:hAnsi="仿宋" w:eastAsia="仿宋" w:cs="仿宋"/>
          <w:b/>
          <w:sz w:val="24"/>
        </w:rPr>
        <w:t>地址：</w:t>
      </w:r>
      <w:r>
        <w:rPr>
          <w:rFonts w:hint="eastAsia" w:ascii="仿宋" w:hAnsi="仿宋" w:eastAsia="仿宋" w:cs="仿宋"/>
          <w:sz w:val="24"/>
          <w:u w:val="single"/>
          <w:lang w:val="en-US" w:eastAsia="zh-CN"/>
        </w:rPr>
        <w:t>####</w:t>
      </w:r>
      <w:r>
        <w:rPr>
          <w:rFonts w:hint="eastAsia" w:ascii="仿宋" w:hAnsi="仿宋" w:eastAsia="仿宋" w:cs="仿宋"/>
          <w:sz w:val="24"/>
        </w:rPr>
        <w:t>。</w:t>
      </w:r>
    </w:p>
    <w:p>
      <w:pPr>
        <w:tabs>
          <w:tab w:val="left" w:pos="2205"/>
        </w:tabs>
        <w:spacing w:line="240" w:lineRule="exact"/>
        <w:ind w:firstLine="482" w:firstLineChars="200"/>
        <w:jc w:val="left"/>
        <w:rPr>
          <w:rFonts w:hint="eastAsia" w:ascii="仿宋" w:hAnsi="仿宋" w:eastAsia="仿宋" w:cs="仿宋"/>
          <w:b/>
          <w:sz w:val="24"/>
        </w:rPr>
      </w:pPr>
      <w:r>
        <w:rPr>
          <w:rFonts w:hint="eastAsia" w:ascii="仿宋" w:hAnsi="仿宋" w:eastAsia="仿宋" w:cs="仿宋"/>
          <w:b/>
          <w:sz w:val="24"/>
        </w:rPr>
        <w:t>逾期不缴纳罚款的，依据《行政处罚法》第五十一条第一项规定，每日按罚款数额的3%加处罚。</w:t>
      </w:r>
    </w:p>
    <w:p>
      <w:pPr>
        <w:tabs>
          <w:tab w:val="left" w:pos="2205"/>
        </w:tabs>
        <w:spacing w:line="240" w:lineRule="exact"/>
        <w:ind w:firstLine="480"/>
        <w:jc w:val="left"/>
        <w:rPr>
          <w:rFonts w:hint="eastAsia" w:ascii="仿宋" w:hAnsi="仿宋" w:eastAsia="仿宋" w:cs="仿宋"/>
          <w:b/>
          <w:sz w:val="24"/>
        </w:rPr>
      </w:pPr>
      <w:r>
        <w:rPr>
          <w:rFonts w:hint="eastAsia" w:ascii="仿宋" w:hAnsi="仿宋" w:eastAsia="仿宋" w:cs="仿宋"/>
          <w:b/>
          <w:sz w:val="24"/>
        </w:rPr>
        <w:t>如不服本处罚决定，可在收到本处罚决定书之日起</w:t>
      </w:r>
      <w:r>
        <w:rPr>
          <w:rFonts w:hint="eastAsia" w:ascii="仿宋" w:hAnsi="仿宋" w:eastAsia="仿宋" w:cs="仿宋"/>
          <w:sz w:val="24"/>
          <w:u w:val="single"/>
        </w:rPr>
        <w:t>60</w:t>
      </w:r>
      <w:r>
        <w:rPr>
          <w:rFonts w:hint="eastAsia" w:ascii="仿宋" w:hAnsi="仿宋" w:eastAsia="仿宋" w:cs="仿宋"/>
          <w:sz w:val="24"/>
        </w:rPr>
        <w:t>日</w:t>
      </w:r>
      <w:r>
        <w:rPr>
          <w:rFonts w:hint="eastAsia" w:ascii="仿宋" w:hAnsi="仿宋" w:eastAsia="仿宋" w:cs="仿宋"/>
          <w:b/>
          <w:sz w:val="24"/>
        </w:rPr>
        <w:t>内向</w:t>
      </w:r>
      <w:r>
        <w:rPr>
          <w:rFonts w:hint="eastAsia" w:ascii="仿宋" w:hAnsi="仿宋" w:eastAsia="仿宋" w:cs="仿宋"/>
          <w:sz w:val="24"/>
          <w:u w:val="single"/>
        </w:rPr>
        <w:t>泸州市卫生健康委员会</w:t>
      </w:r>
      <w:r>
        <w:rPr>
          <w:rFonts w:hint="eastAsia" w:ascii="仿宋" w:hAnsi="仿宋" w:eastAsia="仿宋" w:cs="仿宋"/>
          <w:b/>
          <w:sz w:val="24"/>
        </w:rPr>
        <w:t>或</w:t>
      </w:r>
      <w:r>
        <w:rPr>
          <w:rFonts w:hint="eastAsia" w:ascii="仿宋" w:hAnsi="仿宋" w:eastAsia="仿宋" w:cs="仿宋"/>
          <w:sz w:val="24"/>
          <w:u w:val="single"/>
        </w:rPr>
        <w:t>泸县</w:t>
      </w:r>
      <w:r>
        <w:rPr>
          <w:rFonts w:hint="eastAsia" w:ascii="仿宋" w:hAnsi="仿宋" w:eastAsia="仿宋" w:cs="仿宋"/>
          <w:b/>
          <w:sz w:val="24"/>
        </w:rPr>
        <w:t>人民政府申请复议，或</w:t>
      </w:r>
      <w:r>
        <w:rPr>
          <w:rFonts w:hint="eastAsia" w:ascii="仿宋" w:hAnsi="仿宋" w:eastAsia="仿宋" w:cs="仿宋"/>
          <w:sz w:val="24"/>
          <w:u w:val="single"/>
        </w:rPr>
        <w:t>6个月</w:t>
      </w:r>
      <w:r>
        <w:rPr>
          <w:rFonts w:hint="eastAsia" w:ascii="仿宋" w:hAnsi="仿宋" w:eastAsia="仿宋" w:cs="仿宋"/>
          <w:b/>
          <w:sz w:val="24"/>
        </w:rPr>
        <w:t>内向</w:t>
      </w:r>
      <w:r>
        <w:rPr>
          <w:rFonts w:hint="eastAsia" w:ascii="仿宋" w:hAnsi="仿宋" w:eastAsia="仿宋" w:cs="仿宋"/>
          <w:sz w:val="24"/>
          <w:u w:val="single"/>
        </w:rPr>
        <w:t>泸县</w:t>
      </w:r>
      <w:r>
        <w:rPr>
          <w:rFonts w:hint="eastAsia" w:ascii="仿宋" w:hAnsi="仿宋" w:eastAsia="仿宋" w:cs="仿宋"/>
          <w:b/>
          <w:sz w:val="24"/>
        </w:rPr>
        <w:t>人民法院起诉，但不得停止执行本处罚决定。逾期不申请行政复议也不向人民法院起诉，又不履行行政处罚决定的，本机关将依法申请人民法院强制执行。</w:t>
      </w:r>
    </w:p>
    <w:p>
      <w:pPr>
        <w:keepNext w:val="0"/>
        <w:keepLines w:val="0"/>
        <w:pageBreakBefore w:val="0"/>
        <w:widowControl w:val="0"/>
        <w:tabs>
          <w:tab w:val="left" w:pos="2205"/>
        </w:tabs>
        <w:kinsoku/>
        <w:wordWrap/>
        <w:overflowPunct/>
        <w:topLinePunct w:val="0"/>
        <w:autoSpaceDE/>
        <w:autoSpaceDN/>
        <w:bidi w:val="0"/>
        <w:adjustRightInd/>
        <w:snapToGrid/>
        <w:spacing w:line="300" w:lineRule="exact"/>
        <w:ind w:left="6703" w:leftChars="3192" w:firstLine="0" w:firstLineChars="0"/>
        <w:jc w:val="left"/>
        <w:textAlignment w:val="auto"/>
        <w:rPr>
          <w:rFonts w:hint="eastAsia" w:ascii="仿宋" w:hAnsi="仿宋" w:eastAsia="仿宋" w:cs="仿宋"/>
          <w:sz w:val="24"/>
        </w:rPr>
      </w:pPr>
      <w:r>
        <w:rPr>
          <w:rFonts w:hint="eastAsia" w:ascii="仿宋" w:hAnsi="仿宋" w:eastAsia="仿宋" w:cs="仿宋"/>
          <w:sz w:val="24"/>
        </w:rPr>
        <w:t xml:space="preserve">泸县卫生健康局                                               </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r>
        <w:rPr>
          <w:rFonts w:hint="default" w:ascii="仿宋" w:hAnsi="仿宋" w:eastAsia="仿宋" w:cs="仿宋"/>
          <w:sz w:val="24"/>
          <w:lang w:val="en-IE"/>
        </w:rPr>
        <w:t>2020</w:t>
      </w:r>
      <w:r>
        <w:rPr>
          <w:rFonts w:hint="eastAsia" w:ascii="仿宋" w:hAnsi="仿宋" w:eastAsia="仿宋" w:cs="仿宋"/>
          <w:sz w:val="24"/>
        </w:rPr>
        <w:t>年</w:t>
      </w:r>
      <w:r>
        <w:rPr>
          <w:rFonts w:hint="default" w:ascii="仿宋" w:hAnsi="仿宋" w:eastAsia="仿宋" w:cs="仿宋"/>
          <w:sz w:val="24"/>
          <w:lang w:val="en-IE"/>
        </w:rPr>
        <w:t>12</w:t>
      </w:r>
      <w:r>
        <w:rPr>
          <w:rFonts w:hint="eastAsia" w:ascii="仿宋" w:hAnsi="仿宋" w:eastAsia="仿宋" w:cs="仿宋"/>
          <w:sz w:val="24"/>
        </w:rPr>
        <w:t>月</w:t>
      </w:r>
      <w:r>
        <w:rPr>
          <w:rFonts w:hint="default" w:ascii="仿宋" w:hAnsi="仿宋" w:eastAsia="仿宋" w:cs="仿宋"/>
          <w:sz w:val="24"/>
          <w:lang w:val="en-IE"/>
        </w:rPr>
        <w:t>8</w:t>
      </w:r>
      <w:r>
        <w:rPr>
          <w:rFonts w:hint="eastAsia" w:ascii="仿宋" w:hAnsi="仿宋" w:eastAsia="仿宋" w:cs="仿宋"/>
          <w:sz w:val="24"/>
        </w:rPr>
        <w:t xml:space="preserve"> 日</w:t>
      </w:r>
    </w:p>
    <w:tbl>
      <w:tblPr>
        <w:tblStyle w:val="3"/>
        <w:tblpPr w:leftFromText="180" w:rightFromText="180" w:vertAnchor="text" w:tblpY="1"/>
        <w:tblOverlap w:val="never"/>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89"/>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 w:hRule="atLeast"/>
        </w:trPr>
        <w:tc>
          <w:tcPr>
            <w:tcW w:w="8589" w:type="dxa"/>
            <w:tcBorders>
              <w:top w:val="single" w:color="333333" w:sz="4" w:space="0"/>
              <w:left w:val="nil"/>
              <w:bottom w:val="single" w:color="auto" w:sz="4" w:space="0"/>
            </w:tcBorders>
            <w:noWrap w:val="0"/>
            <w:vAlign w:val="top"/>
          </w:tcPr>
          <w:p>
            <w:pPr>
              <w:pStyle w:val="2"/>
              <w:spacing w:line="420" w:lineRule="exact"/>
              <w:rPr>
                <w:rFonts w:hint="eastAsia" w:ascii="仿宋" w:hAnsi="仿宋" w:eastAsia="仿宋" w:cs="仿宋"/>
                <w:spacing w:val="40"/>
                <w:sz w:val="24"/>
                <w:szCs w:val="24"/>
              </w:rPr>
            </w:pPr>
            <w:r>
              <w:rPr>
                <w:rFonts w:hint="eastAsia" w:ascii="仿宋" w:hAnsi="仿宋" w:eastAsia="仿宋" w:cs="仿宋"/>
                <w:sz w:val="24"/>
                <w:szCs w:val="24"/>
              </w:rPr>
              <w:t>备注：本告知书一式二联，第一联留存执法案卷，第二联交当事人。</w:t>
            </w:r>
          </w:p>
        </w:tc>
      </w:tr>
    </w:tbl>
    <w:p>
      <w:pPr>
        <w:pStyle w:val="2"/>
        <w:spacing w:line="420" w:lineRule="exact"/>
        <w:jc w:val="right"/>
        <w:rPr>
          <w:rFonts w:hint="eastAsia" w:ascii="黑体" w:eastAsia="黑体"/>
          <w:sz w:val="24"/>
          <w:szCs w:val="24"/>
        </w:rPr>
      </w:pPr>
      <w:r>
        <w:rPr>
          <w:rFonts w:hint="eastAsia" w:ascii="黑体" w:hAnsi="黑体" w:eastAsia="黑体" w:cs="黑体"/>
          <w:szCs w:val="21"/>
        </w:rPr>
        <w:t>中华人民共和国国家卫生健康委员会制定</w:t>
      </w:r>
    </w:p>
    <w:p>
      <w:pPr>
        <w:jc w:val="left"/>
        <w:rPr>
          <w:rFonts w:ascii="仿宋" w:hAnsi="仿宋" w:eastAsia="仿宋"/>
          <w:sz w:val="32"/>
          <w:szCs w:val="32"/>
        </w:rPr>
      </w:pPr>
      <w:r>
        <w:object>
          <v:shape id="_x0000_i1027" o:spt="75" type="#_x0000_t75" style="height:56.9pt;width:54.05pt;" o:ole="t" filled="f" stroked="f" coordsize="21600,21600">
            <v:path/>
            <v:fill on="f" focussize="0,0"/>
            <v:stroke on="f"/>
            <v:imagedata r:id="rId5" o:title=""/>
            <o:lock v:ext="edit" grouping="f" rotation="f" text="f" aspectratio="t"/>
            <w10:wrap type="none"/>
            <w10:anchorlock/>
          </v:shape>
          <o:OLEObject Type="Embed" ProgID="图像.文件" ShapeID="_x0000_i1027" DrawAspect="Content" ObjectID="_1468075727" r:id="rId7">
            <o:LockedField>false</o:LockedField>
          </o:OLEObject>
        </w:object>
      </w:r>
      <w:r>
        <w:rPr>
          <w:rFonts w:hint="eastAsia"/>
        </w:rPr>
        <w:t xml:space="preserve">     </w:t>
      </w:r>
      <w:r>
        <w:rPr>
          <w:rFonts w:hint="eastAsia" w:ascii="仿宋" w:hAnsi="仿宋" w:eastAsia="仿宋"/>
          <w:sz w:val="36"/>
          <w:szCs w:val="36"/>
        </w:rPr>
        <w:t>卫  生  行  政  执  法  文  书</w:t>
      </w:r>
    </w:p>
    <w:p>
      <w:pPr>
        <w:tabs>
          <w:tab w:val="left" w:pos="2205"/>
        </w:tabs>
        <w:spacing w:line="360" w:lineRule="exact"/>
        <w:jc w:val="left"/>
        <w:rPr>
          <w:sz w:val="28"/>
        </w:rPr>
      </w:pPr>
      <w:r>
        <w:rPr>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99060</wp:posOffset>
                </wp:positionV>
                <wp:extent cx="5257800" cy="0"/>
                <wp:effectExtent l="0" t="9525" r="0" b="9525"/>
                <wp:wrapNone/>
                <wp:docPr id="3" name="直接连接符 3"/>
                <wp:cNvGraphicFramePr/>
                <a:graphic xmlns:a="http://schemas.openxmlformats.org/drawingml/2006/main">
                  <a:graphicData uri="http://schemas.microsoft.com/office/word/2010/wordprocessingShape">
                    <wps:wsp>
                      <wps:cNvSp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8pt;height:0pt;width:414pt;z-index:251660288;mso-width-relative:page;mso-height-relative:page;" filled="f" stroked="t" coordsize="21600,21600" o:gfxdata="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jUn20QAAAAYBAAAPAAAAAAAAAAEAIAAAACIAAABkcnMvZG93bnJldi54bWxQSwECFAAUAAAA&#10;CACHTuJAhaeiIfUBAADlAwAADgAAAAAAAAABACAAAAAgAQAAZHJzL2Uyb0RvYy54bWxQSwUGAAAA&#10;AAYABgBZAQAAhwUAAAAA&#10;">
                <v:fill on="f" focussize="0,0"/>
                <v:stroke weight="1.5pt" color="#000000" joinstyle="round"/>
                <v:imagedata o:title=""/>
                <o:lock v:ext="edit" aspectratio="f"/>
              </v:line>
            </w:pict>
          </mc:Fallback>
        </mc:AlternateContent>
      </w:r>
    </w:p>
    <w:p>
      <w:pPr>
        <w:tabs>
          <w:tab w:val="left" w:pos="2205"/>
        </w:tabs>
        <w:spacing w:line="480" w:lineRule="exact"/>
        <w:jc w:val="center"/>
        <w:rPr>
          <w:rFonts w:hint="eastAsia" w:eastAsia="黑体"/>
          <w:b/>
          <w:bCs/>
          <w:sz w:val="32"/>
          <w:szCs w:val="32"/>
        </w:rPr>
      </w:pPr>
      <w:r>
        <w:rPr>
          <w:rFonts w:hint="eastAsia" w:eastAsia="黑体"/>
          <w:b/>
          <w:bCs/>
          <w:sz w:val="32"/>
          <w:szCs w:val="32"/>
        </w:rPr>
        <w:t>行政处罚决定书</w:t>
      </w:r>
    </w:p>
    <w:p>
      <w:pPr>
        <w:tabs>
          <w:tab w:val="left" w:pos="2205"/>
        </w:tabs>
        <w:spacing w:line="420" w:lineRule="exact"/>
        <w:jc w:val="left"/>
        <w:rPr>
          <w:rFonts w:hint="eastAsia" w:ascii="仿宋" w:hAnsi="仿宋" w:eastAsia="仿宋"/>
          <w:sz w:val="24"/>
        </w:rPr>
      </w:pPr>
      <w:r>
        <w:rPr>
          <w:rFonts w:hint="eastAsia"/>
          <w:sz w:val="24"/>
        </w:rPr>
        <w:t xml:space="preserve">                                         </w:t>
      </w:r>
      <w:r>
        <w:rPr>
          <w:rFonts w:hint="eastAsia" w:ascii="仿宋_GB2312" w:eastAsia="仿宋_GB2312"/>
          <w:sz w:val="24"/>
        </w:rPr>
        <w:t xml:space="preserve">        </w:t>
      </w:r>
      <w:r>
        <w:rPr>
          <w:rFonts w:hint="eastAsia" w:ascii="仿宋" w:hAnsi="仿宋" w:eastAsia="仿宋"/>
          <w:sz w:val="24"/>
        </w:rPr>
        <w:t>泸县卫公罚[2020]</w:t>
      </w:r>
      <w:r>
        <w:rPr>
          <w:rFonts w:hint="eastAsia" w:ascii="仿宋" w:hAnsi="仿宋" w:eastAsia="仿宋"/>
          <w:sz w:val="24"/>
          <w:lang w:val="en-US" w:eastAsia="zh-CN"/>
        </w:rPr>
        <w:t>12</w:t>
      </w:r>
      <w:r>
        <w:rPr>
          <w:rFonts w:hint="eastAsia" w:ascii="仿宋" w:hAnsi="仿宋" w:eastAsia="仿宋"/>
          <w:sz w:val="24"/>
        </w:rPr>
        <w:t>号</w:t>
      </w:r>
    </w:p>
    <w:p>
      <w:pPr>
        <w:spacing w:line="320" w:lineRule="exact"/>
        <w:jc w:val="left"/>
        <w:rPr>
          <w:rFonts w:hint="eastAsia" w:ascii="仿宋_GB2312" w:hAnsi="Courier New" w:eastAsia="仿宋_GB2312"/>
          <w:sz w:val="24"/>
          <w:u w:val="single"/>
        </w:rPr>
      </w:pPr>
      <w:r>
        <w:rPr>
          <w:rFonts w:hint="eastAsia" w:ascii="仿宋" w:hAnsi="仿宋" w:eastAsia="仿宋" w:cs="仿宋"/>
          <w:b/>
          <w:sz w:val="24"/>
        </w:rPr>
        <w:t>被处罚人：</w:t>
      </w:r>
      <w:r>
        <w:rPr>
          <w:rFonts w:hint="eastAsia" w:ascii="仿宋_GB2312" w:eastAsia="仿宋_GB2312"/>
          <w:b w:val="0"/>
          <w:bCs w:val="0"/>
          <w:sz w:val="24"/>
          <w:u w:val="single"/>
          <w:lang w:eastAsia="zh-CN"/>
        </w:rPr>
        <w:t>四川省茅山酒店有限责任公司</w:t>
      </w:r>
      <w:r>
        <w:rPr>
          <w:rFonts w:hint="eastAsia" w:ascii="仿宋_GB2312" w:eastAsia="仿宋_GB2312"/>
          <w:sz w:val="24"/>
          <w:u w:val="single"/>
        </w:rPr>
        <w:t>，统一社会信用代码：9</w:t>
      </w:r>
      <w:r>
        <w:rPr>
          <w:rFonts w:hint="eastAsia" w:ascii="仿宋_GB2312" w:eastAsia="仿宋_GB2312"/>
          <w:sz w:val="24"/>
          <w:u w:val="single"/>
          <w:lang w:val="en-US" w:eastAsia="zh-CN"/>
        </w:rPr>
        <w:t>1510521052170407C</w:t>
      </w:r>
      <w:r>
        <w:rPr>
          <w:rFonts w:hint="eastAsia" w:ascii="仿宋_GB2312" w:eastAsia="仿宋_GB2312"/>
          <w:sz w:val="24"/>
          <w:u w:val="single"/>
        </w:rPr>
        <w:t>，</w:t>
      </w:r>
      <w:r>
        <w:rPr>
          <w:rFonts w:hint="eastAsia" w:ascii="仿宋_GB2312" w:eastAsia="仿宋_GB2312"/>
          <w:sz w:val="24"/>
          <w:u w:val="single"/>
          <w:lang w:eastAsia="zh-CN"/>
        </w:rPr>
        <w:t>住</w:t>
      </w:r>
      <w:r>
        <w:rPr>
          <w:rFonts w:hint="eastAsia" w:ascii="仿宋_GB2312" w:eastAsia="仿宋_GB2312"/>
          <w:sz w:val="24"/>
          <w:u w:val="single"/>
        </w:rPr>
        <w:t>所：泸县</w:t>
      </w:r>
      <w:r>
        <w:rPr>
          <w:rFonts w:hint="eastAsia" w:ascii="仿宋_GB2312" w:eastAsia="仿宋_GB2312"/>
          <w:sz w:val="24"/>
          <w:u w:val="single"/>
          <w:lang w:eastAsia="zh-CN"/>
        </w:rPr>
        <w:t>福集镇花园干道花园路</w:t>
      </w:r>
      <w:r>
        <w:rPr>
          <w:rFonts w:hint="eastAsia" w:ascii="仿宋_GB2312" w:eastAsia="仿宋_GB2312"/>
          <w:sz w:val="24"/>
          <w:u w:val="single"/>
          <w:lang w:val="en-US" w:eastAsia="zh-CN"/>
        </w:rPr>
        <w:t>104号</w:t>
      </w:r>
      <w:r>
        <w:rPr>
          <w:rFonts w:hint="eastAsia" w:ascii="仿宋_GB2312" w:eastAsia="仿宋_GB2312"/>
          <w:sz w:val="24"/>
          <w:u w:val="single"/>
        </w:rPr>
        <w:t>，类型：</w:t>
      </w:r>
      <w:r>
        <w:rPr>
          <w:rFonts w:hint="eastAsia" w:ascii="仿宋_GB2312" w:eastAsia="仿宋_GB2312"/>
          <w:sz w:val="24"/>
          <w:u w:val="single"/>
          <w:lang w:eastAsia="zh-CN"/>
        </w:rPr>
        <w:t>有限责任公司（自然人投资或控股），法定代表人</w:t>
      </w:r>
      <w:r>
        <w:rPr>
          <w:rFonts w:hint="eastAsia" w:ascii="仿宋_GB2312" w:eastAsia="仿宋_GB2312"/>
          <w:sz w:val="24"/>
          <w:u w:val="single"/>
        </w:rPr>
        <w:t>：</w:t>
      </w:r>
      <w:r>
        <w:rPr>
          <w:rFonts w:hint="eastAsia" w:ascii="仿宋_GB2312" w:eastAsia="仿宋_GB2312"/>
          <w:sz w:val="24"/>
          <w:u w:val="single"/>
          <w:lang w:eastAsia="zh-CN"/>
        </w:rPr>
        <w:t>高学庄</w:t>
      </w:r>
      <w:r>
        <w:rPr>
          <w:rFonts w:hint="eastAsia" w:ascii="仿宋_GB2312" w:eastAsia="仿宋_GB2312"/>
          <w:sz w:val="24"/>
          <w:u w:val="single"/>
        </w:rPr>
        <w:t>，性别：</w:t>
      </w:r>
      <w:r>
        <w:rPr>
          <w:rFonts w:hint="eastAsia" w:ascii="仿宋_GB2312" w:eastAsia="仿宋_GB2312"/>
          <w:sz w:val="24"/>
          <w:u w:val="single"/>
          <w:lang w:eastAsia="zh-CN"/>
        </w:rPr>
        <w:t>男</w:t>
      </w:r>
      <w:r>
        <w:rPr>
          <w:rFonts w:hint="eastAsia" w:ascii="仿宋_GB2312" w:eastAsia="仿宋_GB2312"/>
          <w:sz w:val="24"/>
          <w:u w:val="single"/>
        </w:rPr>
        <w:t>，民族：汉，住址：</w:t>
      </w:r>
      <w:r>
        <w:rPr>
          <w:rFonts w:hint="eastAsia" w:ascii="仿宋_GB2312" w:eastAsia="仿宋_GB2312"/>
          <w:sz w:val="24"/>
          <w:u w:val="single"/>
          <w:lang w:val="en-US" w:eastAsia="zh-CN"/>
        </w:rPr>
        <w:t>#####</w:t>
      </w:r>
      <w:r>
        <w:rPr>
          <w:rFonts w:hint="eastAsia" w:ascii="仿宋_GB2312" w:eastAsia="仿宋_GB2312"/>
          <w:sz w:val="24"/>
          <w:u w:val="single"/>
        </w:rPr>
        <w:t>，公民身份证号码：</w:t>
      </w:r>
      <w:r>
        <w:rPr>
          <w:rFonts w:hint="eastAsia" w:ascii="仿宋_GB2312" w:eastAsia="仿宋_GB2312"/>
          <w:sz w:val="24"/>
          <w:u w:val="single"/>
          <w:lang w:val="en-US" w:eastAsia="zh-CN"/>
        </w:rPr>
        <w:t>######</w:t>
      </w:r>
      <w:r>
        <w:rPr>
          <w:rFonts w:hint="eastAsia" w:ascii="仿宋_GB2312" w:eastAsia="仿宋_GB2312"/>
          <w:sz w:val="24"/>
          <w:u w:val="single"/>
        </w:rPr>
        <w:t>，联系电话：</w:t>
      </w:r>
      <w:r>
        <w:rPr>
          <w:rFonts w:hint="eastAsia" w:ascii="仿宋_GB2312" w:eastAsia="仿宋_GB2312"/>
          <w:sz w:val="24"/>
          <w:u w:val="single"/>
          <w:lang w:val="en-US" w:eastAsia="zh-CN"/>
        </w:rPr>
        <w:t>#####</w:t>
      </w:r>
      <w:r>
        <w:rPr>
          <w:rFonts w:hint="eastAsia" w:ascii="仿宋_GB2312" w:eastAsia="仿宋_GB2312"/>
          <w:sz w:val="24"/>
          <w:u w:val="single"/>
        </w:rPr>
        <w:t>。</w:t>
      </w:r>
    </w:p>
    <w:p>
      <w:pPr>
        <w:spacing w:line="340" w:lineRule="exact"/>
        <w:rPr>
          <w:rFonts w:ascii="仿宋" w:hAnsi="仿宋" w:eastAsia="仿宋" w:cs="仿宋"/>
          <w:sz w:val="24"/>
          <w:u w:val="single"/>
        </w:rPr>
      </w:pPr>
      <w:r>
        <w:rPr>
          <w:rFonts w:hint="eastAsia" w:ascii="仿宋" w:hAnsi="仿宋" w:eastAsia="仿宋" w:cs="仿宋"/>
          <w:sz w:val="24"/>
        </w:rPr>
        <w:t>经营地址：</w:t>
      </w:r>
      <w:r>
        <w:rPr>
          <w:rFonts w:hint="eastAsia" w:ascii="仿宋_GB2312" w:eastAsia="仿宋_GB2312"/>
          <w:sz w:val="24"/>
          <w:u w:val="single"/>
        </w:rPr>
        <w:t>泸县</w:t>
      </w:r>
      <w:r>
        <w:rPr>
          <w:rFonts w:hint="eastAsia" w:ascii="仿宋_GB2312" w:eastAsia="仿宋_GB2312"/>
          <w:sz w:val="24"/>
          <w:u w:val="single"/>
          <w:lang w:eastAsia="zh-CN"/>
        </w:rPr>
        <w:t>福集镇花园干道花园路</w:t>
      </w:r>
      <w:r>
        <w:rPr>
          <w:rFonts w:hint="eastAsia" w:ascii="仿宋_GB2312" w:eastAsia="仿宋_GB2312"/>
          <w:sz w:val="24"/>
          <w:u w:val="single"/>
          <w:lang w:val="en-US" w:eastAsia="zh-CN"/>
        </w:rPr>
        <w:t>104号</w:t>
      </w:r>
    </w:p>
    <w:p>
      <w:pPr>
        <w:spacing w:line="340" w:lineRule="exact"/>
        <w:ind w:firstLine="482" w:firstLineChars="200"/>
        <w:rPr>
          <w:rFonts w:hint="eastAsia" w:ascii="仿宋" w:hAnsi="仿宋" w:eastAsia="仿宋" w:cs="仿宋"/>
          <w:sz w:val="24"/>
          <w:u w:val="single"/>
        </w:rPr>
      </w:pPr>
      <w:r>
        <w:rPr>
          <w:rFonts w:hint="eastAsia" w:ascii="仿宋" w:hAnsi="仿宋" w:eastAsia="仿宋" w:cs="仿宋"/>
          <w:b/>
          <w:sz w:val="24"/>
        </w:rPr>
        <w:t>本机关依法查明</w:t>
      </w:r>
      <w:r>
        <w:rPr>
          <w:rFonts w:hint="eastAsia" w:ascii="仿宋_GB2312" w:hAnsi="仿宋_GB2312" w:eastAsia="仿宋_GB2312" w:cs="仿宋_GB2312"/>
          <w:sz w:val="24"/>
          <w:u w:val="single"/>
        </w:rPr>
        <w:t>你（单位）</w:t>
      </w:r>
      <w:r>
        <w:rPr>
          <w:rFonts w:hint="eastAsia" w:ascii="仿宋_GB2312" w:hAnsi="仿宋_GB2312" w:eastAsia="仿宋_GB2312" w:cs="仿宋_GB2312"/>
          <w:sz w:val="24"/>
          <w:u w:val="single"/>
          <w:lang w:eastAsia="zh-CN"/>
        </w:rPr>
        <w:t>于</w:t>
      </w:r>
      <w:r>
        <w:rPr>
          <w:rFonts w:hint="eastAsia" w:ascii="仿宋" w:hAnsi="仿宋" w:eastAsia="仿宋" w:cs="仿宋"/>
          <w:sz w:val="24"/>
          <w:u w:val="single"/>
        </w:rPr>
        <w:t>2020年9月28日被监督检查时</w:t>
      </w:r>
      <w:r>
        <w:rPr>
          <w:rFonts w:hint="eastAsia" w:ascii="仿宋" w:hAnsi="仿宋" w:eastAsia="仿宋" w:cs="仿宋"/>
          <w:sz w:val="24"/>
          <w:u w:val="single"/>
          <w:lang w:eastAsia="zh-CN"/>
        </w:rPr>
        <w:t>发现</w:t>
      </w:r>
      <w:r>
        <w:rPr>
          <w:rFonts w:hint="eastAsia" w:ascii="仿宋_GB2312" w:eastAsia="仿宋_GB2312"/>
          <w:sz w:val="24"/>
          <w:u w:val="single"/>
        </w:rPr>
        <w:t>未按照</w:t>
      </w:r>
      <w:r>
        <w:rPr>
          <w:rFonts w:hint="eastAsia" w:ascii="仿宋" w:hAnsi="仿宋" w:eastAsia="仿宋" w:cs="仿宋_GB2312"/>
          <w:sz w:val="24"/>
          <w:u w:val="single"/>
        </w:rPr>
        <w:t>规定</w:t>
      </w:r>
      <w:r>
        <w:rPr>
          <w:rFonts w:hint="eastAsia" w:ascii="仿宋_GB2312" w:eastAsia="仿宋_GB2312"/>
          <w:sz w:val="24"/>
          <w:u w:val="single"/>
        </w:rPr>
        <w:t>对公共场所的空气、微小气候、水质、采光、照明、噪声、顾客用品用具等进行卫生检测</w:t>
      </w:r>
      <w:r>
        <w:rPr>
          <w:rFonts w:hint="eastAsia" w:ascii="仿宋" w:hAnsi="仿宋" w:eastAsia="仿宋" w:cs="仿宋"/>
          <w:sz w:val="24"/>
          <w:u w:val="single"/>
        </w:rPr>
        <w:t>。</w:t>
      </w:r>
    </w:p>
    <w:p>
      <w:pPr>
        <w:spacing w:line="340" w:lineRule="exact"/>
        <w:ind w:firstLine="482" w:firstLineChars="200"/>
        <w:rPr>
          <w:rFonts w:hint="eastAsia" w:ascii="仿宋_GB2312" w:hAnsi="仿宋_GB2312" w:eastAsia="仿宋_GB2312" w:cs="仿宋_GB2312"/>
          <w:sz w:val="24"/>
        </w:rPr>
      </w:pPr>
      <w:r>
        <w:rPr>
          <w:rFonts w:hint="eastAsia" w:ascii="仿宋" w:hAnsi="仿宋" w:eastAsia="仿宋" w:cs="仿宋"/>
          <w:b/>
          <w:sz w:val="24"/>
        </w:rPr>
        <w:t>以上事实有</w:t>
      </w:r>
      <w:r>
        <w:rPr>
          <w:rFonts w:hint="eastAsia" w:ascii="仿宋" w:hAnsi="仿宋" w:eastAsia="仿宋" w:cs="仿宋"/>
          <w:sz w:val="24"/>
        </w:rPr>
        <w:t>：</w:t>
      </w:r>
      <w:r>
        <w:rPr>
          <w:rFonts w:hint="eastAsia" w:ascii="仿宋" w:hAnsi="仿宋" w:eastAsia="仿宋" w:cs="仿宋"/>
          <w:sz w:val="24"/>
          <w:szCs w:val="24"/>
          <w:u w:val="single"/>
        </w:rPr>
        <w:t>《营业执照》复印件1份</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《公共场所卫生许可证》复印件1份</w:t>
      </w:r>
      <w:r>
        <w:rPr>
          <w:rFonts w:hint="eastAsia" w:ascii="仿宋_GB2312" w:hAnsi="仿宋_GB2312" w:eastAsia="仿宋_GB2312" w:cs="仿宋_GB2312"/>
          <w:sz w:val="24"/>
          <w:szCs w:val="24"/>
          <w:u w:val="single"/>
          <w:lang w:eastAsia="zh-CN"/>
        </w:rPr>
        <w:t>、</w:t>
      </w:r>
      <w:r>
        <w:rPr>
          <w:rFonts w:hint="eastAsia" w:ascii="仿宋" w:hAnsi="仿宋" w:eastAsia="仿宋" w:cs="仿宋"/>
          <w:sz w:val="24"/>
          <w:szCs w:val="24"/>
          <w:u w:val="single"/>
          <w:lang w:eastAsia="zh-CN"/>
        </w:rPr>
        <w:t>高学庄</w:t>
      </w:r>
      <w:r>
        <w:rPr>
          <w:rFonts w:hint="eastAsia" w:ascii="仿宋" w:hAnsi="仿宋" w:eastAsia="仿宋" w:cs="仿宋"/>
          <w:sz w:val="24"/>
          <w:szCs w:val="24"/>
          <w:u w:val="single"/>
        </w:rPr>
        <w:t>居民身份证复印件1份</w:t>
      </w:r>
      <w:r>
        <w:rPr>
          <w:rFonts w:hint="eastAsia" w:ascii="仿宋_GB2312" w:hAnsi="仿宋_GB2312" w:eastAsia="仿宋_GB2312" w:cs="仿宋_GB2312"/>
          <w:bCs/>
          <w:sz w:val="24"/>
          <w:szCs w:val="24"/>
          <w:u w:val="single"/>
          <w:lang w:eastAsia="zh-CN"/>
        </w:rPr>
        <w:t>、</w:t>
      </w:r>
      <w:r>
        <w:rPr>
          <w:rFonts w:hint="eastAsia" w:ascii="仿宋" w:hAnsi="仿宋" w:eastAsia="仿宋" w:cs="仿宋"/>
          <w:sz w:val="24"/>
          <w:szCs w:val="24"/>
          <w:u w:val="single"/>
        </w:rPr>
        <w:t>授权委托书1份</w:t>
      </w:r>
      <w:r>
        <w:rPr>
          <w:rFonts w:hint="eastAsia" w:ascii="仿宋_GB2312" w:hAnsi="仿宋_GB2312" w:eastAsia="仿宋_GB2312" w:cs="仿宋_GB2312"/>
          <w:sz w:val="24"/>
          <w:szCs w:val="24"/>
          <w:u w:val="single"/>
          <w:lang w:eastAsia="zh-CN"/>
        </w:rPr>
        <w:t>、</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single"/>
        </w:rPr>
        <w:t>居民身份证复印件1份</w:t>
      </w:r>
      <w:r>
        <w:rPr>
          <w:rFonts w:hint="eastAsia" w:ascii="仿宋_GB2312" w:hAnsi="仿宋_GB2312" w:eastAsia="仿宋_GB2312" w:cs="仿宋_GB2312"/>
          <w:sz w:val="24"/>
          <w:szCs w:val="24"/>
          <w:u w:val="single"/>
          <w:lang w:eastAsia="zh-CN"/>
        </w:rPr>
        <w:t>、</w:t>
      </w:r>
      <w:r>
        <w:rPr>
          <w:rFonts w:hint="eastAsia" w:ascii="仿宋_GB2312" w:hAnsi="仿宋_GB2312" w:eastAsia="仿宋_GB2312" w:cs="仿宋_GB2312"/>
          <w:sz w:val="24"/>
          <w:szCs w:val="24"/>
          <w:u w:val="single"/>
        </w:rPr>
        <w:t>现场笔录1份</w:t>
      </w:r>
      <w:r>
        <w:rPr>
          <w:rFonts w:hint="eastAsia" w:ascii="仿宋_GB2312" w:hAnsi="仿宋_GB2312" w:eastAsia="仿宋_GB2312" w:cs="仿宋_GB2312"/>
          <w:sz w:val="24"/>
          <w:szCs w:val="24"/>
          <w:u w:val="single"/>
          <w:lang w:eastAsia="zh-CN"/>
        </w:rPr>
        <w:t>、</w:t>
      </w:r>
      <w:r>
        <w:rPr>
          <w:rFonts w:hint="eastAsia" w:ascii="仿宋_GB2312" w:hAnsi="仿宋_GB2312" w:eastAsia="仿宋_GB2312" w:cs="仿宋_GB2312"/>
          <w:sz w:val="24"/>
          <w:szCs w:val="24"/>
          <w:u w:val="single"/>
        </w:rPr>
        <w:t>询问笔录1份（</w:t>
      </w:r>
      <w:r>
        <w:rPr>
          <w:rFonts w:hint="eastAsia" w:ascii="仿宋_GB2312" w:hAnsi="仿宋_GB2312" w:eastAsia="仿宋_GB2312" w:cs="仿宋_GB2312"/>
          <w:sz w:val="24"/>
          <w:szCs w:val="24"/>
          <w:u w:val="single"/>
          <w:lang w:eastAsia="zh-CN"/>
        </w:rPr>
        <w:t>陈富琼</w:t>
      </w:r>
      <w:r>
        <w:rPr>
          <w:rFonts w:hint="eastAsia" w:ascii="仿宋_GB2312" w:hAnsi="仿宋_GB2312" w:eastAsia="仿宋_GB2312" w:cs="仿宋_GB2312"/>
          <w:sz w:val="24"/>
          <w:szCs w:val="24"/>
          <w:u w:val="single"/>
        </w:rPr>
        <w:t>1份）</w:t>
      </w:r>
      <w:r>
        <w:rPr>
          <w:rFonts w:hint="eastAsia" w:ascii="仿宋_GB2312" w:hAnsi="仿宋_GB2312" w:eastAsia="仿宋_GB2312" w:cs="仿宋_GB2312"/>
          <w:b/>
          <w:sz w:val="24"/>
        </w:rPr>
        <w:t>为证。</w:t>
      </w:r>
    </w:p>
    <w:p>
      <w:pPr>
        <w:spacing w:line="300" w:lineRule="exact"/>
        <w:ind w:firstLine="482" w:firstLineChars="200"/>
        <w:rPr>
          <w:rFonts w:hint="eastAsia" w:ascii="仿宋" w:hAnsi="仿宋" w:eastAsia="仿宋" w:cs="仿宋"/>
          <w:sz w:val="24"/>
        </w:rPr>
      </w:pPr>
      <w:r>
        <w:rPr>
          <w:rFonts w:hint="eastAsia" w:ascii="仿宋" w:hAnsi="仿宋" w:eastAsia="仿宋" w:cs="仿宋"/>
          <w:b/>
          <w:sz w:val="24"/>
        </w:rPr>
        <w:t>你（单位）违反了</w:t>
      </w:r>
      <w:r>
        <w:rPr>
          <w:rFonts w:hint="eastAsia" w:ascii="仿宋" w:hAnsi="仿宋" w:eastAsia="仿宋" w:cs="仿宋"/>
          <w:sz w:val="24"/>
          <w:u w:val="single"/>
        </w:rPr>
        <w:t>《公共场所卫生管理条例实施细则》第十九条第一款“公共场所经营者应当按照卫生标准、规范的要求对公共场所的空气、微小气候、水质、采光、照明、噪声、顾客用品用具等进行卫生检测，检测每年不得少于一次；检查结果不符合卫生标准、规范要求的应当及时整改。”</w:t>
      </w:r>
      <w:r>
        <w:rPr>
          <w:rFonts w:hint="eastAsia" w:ascii="仿宋_GB2312" w:hAnsi="仿宋_GB2312" w:eastAsia="仿宋_GB2312" w:cs="仿宋_GB2312"/>
          <w:b/>
          <w:sz w:val="24"/>
        </w:rPr>
        <w:t>的规定</w:t>
      </w:r>
      <w:r>
        <w:rPr>
          <w:rFonts w:hint="eastAsia" w:ascii="仿宋" w:hAnsi="仿宋" w:eastAsia="仿宋" w:cs="仿宋"/>
          <w:b/>
          <w:sz w:val="24"/>
        </w:rPr>
        <w:t>。现依据</w:t>
      </w:r>
      <w:r>
        <w:rPr>
          <w:rFonts w:hint="eastAsia" w:ascii="仿宋" w:hAnsi="仿宋" w:eastAsia="仿宋" w:cs="仿宋"/>
          <w:sz w:val="24"/>
          <w:u w:val="single"/>
        </w:rPr>
        <w:t>《公共场所卫生管理条例实施细则》第三十六条第一项“公共场所经营者有下列情形之一的由县级以上地方人民政府卫生行政部门责令限期整改，给予警告，并可处以二千元以下罚款；逾期不改正，造成公共场所卫生质量不符合卫生标准和要求的，处以二千元以上二万元一下罚款；情节严重的，可以依法责令停业整顿，纸质吊销卫生许可证：（一）未按照规定对公共场所的空气、微小气候、水质、采光、照明、噪声、顾客用品用具等进行卫生检测的”</w:t>
      </w:r>
      <w:r>
        <w:rPr>
          <w:rFonts w:hint="eastAsia" w:ascii="仿宋" w:hAnsi="仿宋" w:eastAsia="仿宋" w:cs="仿宋"/>
          <w:b/>
          <w:sz w:val="24"/>
        </w:rPr>
        <w:t>的规定，决定予以你（单位）：</w:t>
      </w:r>
      <w:r>
        <w:rPr>
          <w:rFonts w:hint="eastAsia" w:ascii="仿宋" w:hAnsi="仿宋" w:eastAsia="仿宋" w:cs="仿宋"/>
          <w:sz w:val="24"/>
          <w:u w:val="single"/>
        </w:rPr>
        <w:t>1、警告；2、罚款人民币</w:t>
      </w:r>
      <w:r>
        <w:rPr>
          <w:rFonts w:hint="eastAsia" w:ascii="仿宋_GB2312" w:eastAsia="仿宋_GB2312"/>
          <w:sz w:val="24"/>
          <w:szCs w:val="24"/>
          <w:u w:val="single"/>
          <w:lang w:eastAsia="zh-CN"/>
        </w:rPr>
        <w:t>壹仟贰佰</w:t>
      </w:r>
      <w:r>
        <w:rPr>
          <w:rFonts w:hint="eastAsia" w:ascii="仿宋" w:hAnsi="仿宋" w:eastAsia="仿宋" w:cs="仿宋"/>
          <w:sz w:val="24"/>
          <w:szCs w:val="24"/>
          <w:u w:val="single"/>
        </w:rPr>
        <w:t>圆整（</w:t>
      </w:r>
      <w:r>
        <w:rPr>
          <w:rFonts w:hint="eastAsia" w:ascii="仿宋" w:hAnsi="仿宋" w:eastAsia="仿宋" w:cs="仿宋"/>
          <w:sz w:val="24"/>
          <w:szCs w:val="24"/>
          <w:u w:val="single"/>
          <w:lang w:val="en-US" w:eastAsia="zh-CN"/>
        </w:rPr>
        <w:t>12</w:t>
      </w:r>
      <w:r>
        <w:rPr>
          <w:rFonts w:hint="eastAsia" w:ascii="仿宋" w:hAnsi="仿宋" w:eastAsia="仿宋" w:cs="仿宋"/>
          <w:sz w:val="24"/>
          <w:szCs w:val="24"/>
          <w:u w:val="single"/>
        </w:rPr>
        <w:t>00.00元</w:t>
      </w:r>
      <w:r>
        <w:rPr>
          <w:rFonts w:ascii="仿宋_GB2312" w:eastAsia="仿宋_GB2312"/>
          <w:sz w:val="24"/>
          <w:szCs w:val="24"/>
          <w:u w:val="single"/>
        </w:rPr>
        <w:t>）</w:t>
      </w:r>
      <w:r>
        <w:rPr>
          <w:rFonts w:hint="eastAsia" w:ascii="仿宋" w:hAnsi="仿宋" w:eastAsia="仿宋" w:cs="仿宋"/>
          <w:b/>
          <w:sz w:val="24"/>
        </w:rPr>
        <w:t>的行政处罚，同时责令</w:t>
      </w:r>
      <w:r>
        <w:rPr>
          <w:rFonts w:hint="eastAsia" w:ascii="仿宋" w:hAnsi="仿宋" w:eastAsia="仿宋" w:cs="仿宋"/>
          <w:sz w:val="24"/>
          <w:u w:val="single"/>
        </w:rPr>
        <w:t>即日起</w:t>
      </w:r>
      <w:r>
        <w:rPr>
          <w:rFonts w:hint="eastAsia" w:ascii="仿宋" w:hAnsi="仿宋" w:eastAsia="仿宋" w:cs="仿宋"/>
          <w:b/>
          <w:sz w:val="24"/>
        </w:rPr>
        <w:t>改正违法行为。</w:t>
      </w:r>
    </w:p>
    <w:p>
      <w:pPr>
        <w:spacing w:line="340" w:lineRule="exact"/>
        <w:ind w:firstLine="482" w:firstLineChars="200"/>
        <w:rPr>
          <w:rFonts w:hint="eastAsia" w:ascii="仿宋" w:hAnsi="仿宋" w:eastAsia="仿宋" w:cs="仿宋"/>
          <w:b/>
          <w:sz w:val="24"/>
        </w:rPr>
      </w:pPr>
      <w:r>
        <w:rPr>
          <w:rFonts w:hint="eastAsia" w:ascii="仿宋" w:hAnsi="仿宋" w:eastAsia="仿宋" w:cs="仿宋"/>
          <w:b/>
          <w:sz w:val="24"/>
        </w:rPr>
        <w:t>罚款于收到本处罚决定书之日起十五日内缴至</w:t>
      </w:r>
      <w:r>
        <w:rPr>
          <w:rFonts w:hint="eastAsia" w:ascii="仿宋" w:hAnsi="仿宋" w:eastAsia="仿宋" w:cs="仿宋"/>
          <w:sz w:val="24"/>
          <w:u w:val="single"/>
        </w:rPr>
        <w:t>泸县财政局，开户行：</w:t>
      </w:r>
      <w:r>
        <w:rPr>
          <w:rFonts w:hint="eastAsia" w:ascii="仿宋" w:hAnsi="仿宋" w:eastAsia="仿宋" w:cs="仿宋"/>
          <w:sz w:val="24"/>
          <w:u w:val="single"/>
          <w:lang w:val="en-US" w:eastAsia="zh-CN"/>
        </w:rPr>
        <w:t>##</w:t>
      </w:r>
      <w:r>
        <w:rPr>
          <w:rFonts w:hint="eastAsia" w:ascii="仿宋" w:hAnsi="仿宋" w:eastAsia="仿宋" w:cs="仿宋"/>
          <w:sz w:val="24"/>
          <w:u w:val="single"/>
        </w:rPr>
        <w:t>银行</w:t>
      </w:r>
      <w:r>
        <w:rPr>
          <w:rFonts w:hint="eastAsia" w:ascii="仿宋" w:hAnsi="仿宋" w:eastAsia="仿宋" w:cs="仿宋"/>
          <w:sz w:val="24"/>
          <w:u w:val="single"/>
          <w:lang w:val="en-US" w:eastAsia="zh-CN"/>
        </w:rPr>
        <w:t>####</w:t>
      </w:r>
      <w:r>
        <w:rPr>
          <w:rFonts w:hint="eastAsia" w:ascii="仿宋" w:hAnsi="仿宋" w:eastAsia="仿宋" w:cs="仿宋"/>
          <w:sz w:val="24"/>
          <w:u w:val="single"/>
        </w:rPr>
        <w:t>，账号：</w:t>
      </w:r>
      <w:r>
        <w:rPr>
          <w:rFonts w:hint="eastAsia" w:ascii="仿宋" w:hAnsi="仿宋" w:eastAsia="仿宋" w:cs="仿宋"/>
          <w:sz w:val="24"/>
          <w:u w:val="single"/>
          <w:lang w:val="en-US" w:eastAsia="zh-CN"/>
        </w:rPr>
        <w:t>######</w:t>
      </w:r>
      <w:r>
        <w:rPr>
          <w:rFonts w:hint="eastAsia" w:ascii="仿宋" w:hAnsi="仿宋" w:eastAsia="仿宋" w:cs="仿宋"/>
          <w:sz w:val="24"/>
          <w:u w:val="single"/>
        </w:rPr>
        <w:t>，</w:t>
      </w:r>
      <w:r>
        <w:rPr>
          <w:rFonts w:hint="eastAsia" w:ascii="仿宋" w:hAnsi="仿宋" w:eastAsia="仿宋" w:cs="仿宋"/>
          <w:b/>
          <w:sz w:val="24"/>
        </w:rPr>
        <w:t>地址：</w:t>
      </w:r>
      <w:r>
        <w:rPr>
          <w:rFonts w:hint="eastAsia" w:ascii="仿宋" w:hAnsi="仿宋" w:eastAsia="仿宋" w:cs="仿宋"/>
          <w:sz w:val="24"/>
          <w:u w:val="single"/>
          <w:lang w:val="en-US" w:eastAsia="zh-CN"/>
        </w:rPr>
        <w:t>####</w:t>
      </w:r>
      <w:r>
        <w:rPr>
          <w:rFonts w:hint="eastAsia" w:ascii="仿宋" w:hAnsi="仿宋" w:eastAsia="仿宋" w:cs="仿宋"/>
          <w:sz w:val="24"/>
        </w:rPr>
        <w:t>。</w:t>
      </w:r>
      <w:r>
        <w:rPr>
          <w:rFonts w:hint="eastAsia" w:ascii="仿宋" w:hAnsi="仿宋" w:eastAsia="仿宋" w:cs="仿宋"/>
          <w:b/>
          <w:sz w:val="24"/>
        </w:rPr>
        <w:t>逾期不缴纳罚款的，依据《行政处罚法》第五十一条第一项规定，每日按罚款数额的3%加处罚。</w:t>
      </w:r>
    </w:p>
    <w:p>
      <w:pPr>
        <w:spacing w:line="340" w:lineRule="exact"/>
        <w:ind w:firstLine="482" w:firstLineChars="200"/>
        <w:rPr>
          <w:rFonts w:hint="eastAsia" w:ascii="仿宋" w:hAnsi="仿宋" w:eastAsia="仿宋" w:cs="仿宋"/>
          <w:b/>
          <w:sz w:val="24"/>
        </w:rPr>
      </w:pPr>
      <w:r>
        <w:rPr>
          <w:rFonts w:hint="eastAsia" w:ascii="仿宋" w:hAnsi="仿宋" w:eastAsia="仿宋" w:cs="仿宋"/>
          <w:b/>
          <w:sz w:val="24"/>
        </w:rPr>
        <w:t>如不服本处罚决定，可在收到本处罚决定书之日起</w:t>
      </w:r>
      <w:r>
        <w:rPr>
          <w:rFonts w:hint="eastAsia" w:ascii="仿宋" w:hAnsi="仿宋" w:eastAsia="仿宋" w:cs="仿宋"/>
          <w:sz w:val="24"/>
          <w:u w:val="single"/>
        </w:rPr>
        <w:t>60日</w:t>
      </w:r>
      <w:r>
        <w:rPr>
          <w:rFonts w:hint="eastAsia" w:ascii="仿宋" w:hAnsi="仿宋" w:eastAsia="仿宋" w:cs="仿宋"/>
          <w:b/>
          <w:sz w:val="24"/>
        </w:rPr>
        <w:t>内向</w:t>
      </w:r>
      <w:r>
        <w:rPr>
          <w:rFonts w:hint="eastAsia" w:ascii="仿宋" w:hAnsi="仿宋" w:eastAsia="仿宋" w:cs="仿宋"/>
          <w:sz w:val="24"/>
          <w:u w:val="single"/>
        </w:rPr>
        <w:t>泸州市卫生健康委员会</w:t>
      </w:r>
      <w:r>
        <w:rPr>
          <w:rFonts w:hint="eastAsia" w:ascii="仿宋" w:hAnsi="仿宋" w:eastAsia="仿宋" w:cs="仿宋"/>
          <w:b/>
          <w:sz w:val="24"/>
        </w:rPr>
        <w:t>或</w:t>
      </w:r>
      <w:r>
        <w:rPr>
          <w:rFonts w:hint="eastAsia" w:ascii="仿宋" w:hAnsi="仿宋" w:eastAsia="仿宋" w:cs="仿宋"/>
          <w:sz w:val="24"/>
          <w:u w:val="single"/>
        </w:rPr>
        <w:t>泸县人民政府</w:t>
      </w:r>
      <w:r>
        <w:rPr>
          <w:rFonts w:hint="eastAsia" w:ascii="仿宋" w:hAnsi="仿宋" w:eastAsia="仿宋" w:cs="仿宋"/>
          <w:b/>
          <w:sz w:val="24"/>
        </w:rPr>
        <w:t>申请复议，或</w:t>
      </w:r>
      <w:r>
        <w:rPr>
          <w:rFonts w:hint="eastAsia" w:ascii="仿宋" w:hAnsi="仿宋" w:eastAsia="仿宋" w:cs="仿宋"/>
          <w:sz w:val="24"/>
          <w:u w:val="single"/>
        </w:rPr>
        <w:t>6个月</w:t>
      </w:r>
      <w:r>
        <w:rPr>
          <w:rFonts w:hint="eastAsia" w:ascii="仿宋" w:hAnsi="仿宋" w:eastAsia="仿宋" w:cs="仿宋"/>
          <w:b/>
          <w:sz w:val="24"/>
        </w:rPr>
        <w:t>内向</w:t>
      </w:r>
      <w:r>
        <w:rPr>
          <w:rFonts w:hint="eastAsia" w:ascii="仿宋" w:hAnsi="仿宋" w:eastAsia="仿宋" w:cs="仿宋"/>
          <w:sz w:val="24"/>
          <w:u w:val="single"/>
        </w:rPr>
        <w:t>泸县人民法院</w:t>
      </w:r>
      <w:r>
        <w:rPr>
          <w:rFonts w:hint="eastAsia" w:ascii="仿宋" w:hAnsi="仿宋" w:eastAsia="仿宋" w:cs="仿宋"/>
          <w:b/>
          <w:sz w:val="24"/>
        </w:rPr>
        <w:t xml:space="preserve">起诉，但不得停止执行本处罚决定。逾期不申请行政复议也不向人民法院起诉，又不履行行政处罚决定的，本机关将依法申请人民法院强制执行。     </w:t>
      </w:r>
    </w:p>
    <w:p>
      <w:pPr>
        <w:spacing w:line="340" w:lineRule="exact"/>
        <w:ind w:firstLine="482" w:firstLineChars="200"/>
        <w:rPr>
          <w:rFonts w:hint="eastAsia" w:ascii="仿宋" w:hAnsi="仿宋" w:eastAsia="仿宋" w:cs="仿宋"/>
          <w:b/>
          <w:sz w:val="24"/>
        </w:rPr>
      </w:pPr>
    </w:p>
    <w:p>
      <w:pPr>
        <w:keepNext w:val="0"/>
        <w:keepLines w:val="0"/>
        <w:pageBreakBefore w:val="0"/>
        <w:widowControl w:val="0"/>
        <w:tabs>
          <w:tab w:val="left" w:pos="2205"/>
        </w:tabs>
        <w:kinsoku/>
        <w:wordWrap/>
        <w:overflowPunct/>
        <w:topLinePunct w:val="0"/>
        <w:autoSpaceDE/>
        <w:autoSpaceDN/>
        <w:bidi w:val="0"/>
        <w:adjustRightInd/>
        <w:snapToGrid/>
        <w:spacing w:line="500" w:lineRule="exact"/>
        <w:ind w:firstLine="480"/>
        <w:jc w:val="left"/>
        <w:textAlignment w:val="auto"/>
        <w:rPr>
          <w:rFonts w:hint="eastAsia" w:ascii="仿宋" w:hAnsi="仿宋" w:eastAsia="仿宋" w:cs="仿宋"/>
          <w:sz w:val="24"/>
        </w:rPr>
      </w:pPr>
      <w:r>
        <w:rPr>
          <w:rFonts w:hint="eastAsia" w:ascii="仿宋" w:hAnsi="仿宋" w:eastAsia="仿宋" w:cs="仿宋"/>
          <w:b/>
          <w:bCs/>
          <w:sz w:val="24"/>
        </w:rPr>
        <w:t xml:space="preserve">      </w:t>
      </w:r>
      <w:r>
        <w:rPr>
          <w:rFonts w:hint="eastAsia" w:ascii="仿宋" w:hAnsi="仿宋" w:eastAsia="仿宋" w:cs="仿宋"/>
          <w:sz w:val="24"/>
        </w:rPr>
        <w:t xml:space="preserve">    </w:t>
      </w:r>
    </w:p>
    <w:p>
      <w:pPr>
        <w:keepNext w:val="0"/>
        <w:keepLines w:val="0"/>
        <w:pageBreakBefore w:val="0"/>
        <w:widowControl w:val="0"/>
        <w:tabs>
          <w:tab w:val="left" w:pos="2205"/>
        </w:tabs>
        <w:kinsoku/>
        <w:wordWrap/>
        <w:overflowPunct/>
        <w:topLinePunct w:val="0"/>
        <w:autoSpaceDE/>
        <w:autoSpaceDN/>
        <w:bidi w:val="0"/>
        <w:adjustRightInd/>
        <w:snapToGrid/>
        <w:spacing w:line="500" w:lineRule="exact"/>
        <w:ind w:firstLine="6240" w:firstLineChars="2600"/>
        <w:jc w:val="left"/>
        <w:textAlignment w:val="auto"/>
        <w:rPr>
          <w:rFonts w:hint="eastAsia" w:ascii="仿宋" w:hAnsi="仿宋" w:eastAsia="仿宋" w:cs="仿宋"/>
          <w:sz w:val="24"/>
        </w:rPr>
      </w:pPr>
      <w:r>
        <w:rPr>
          <w:rFonts w:hint="eastAsia" w:ascii="仿宋" w:hAnsi="仿宋" w:eastAsia="仿宋" w:cs="仿宋"/>
          <w:sz w:val="24"/>
        </w:rPr>
        <w:t>泸县卫生健康局</w:t>
      </w:r>
    </w:p>
    <w:p>
      <w:pPr>
        <w:keepNext w:val="0"/>
        <w:keepLines w:val="0"/>
        <w:pageBreakBefore w:val="0"/>
        <w:widowControl w:val="0"/>
        <w:tabs>
          <w:tab w:val="left" w:pos="2205"/>
        </w:tabs>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r>
        <w:rPr>
          <w:rFonts w:hint="default" w:ascii="仿宋" w:hAnsi="仿宋" w:eastAsia="仿宋" w:cs="仿宋"/>
          <w:sz w:val="24"/>
          <w:lang w:val="en-IE"/>
        </w:rPr>
        <w:t>2020</w:t>
      </w:r>
      <w:r>
        <w:rPr>
          <w:rFonts w:hint="eastAsia" w:ascii="仿宋" w:hAnsi="仿宋" w:eastAsia="仿宋" w:cs="仿宋"/>
          <w:sz w:val="24"/>
        </w:rPr>
        <w:t>年</w:t>
      </w:r>
      <w:r>
        <w:rPr>
          <w:rFonts w:hint="default" w:ascii="仿宋" w:hAnsi="仿宋" w:eastAsia="仿宋" w:cs="仿宋"/>
          <w:sz w:val="24"/>
          <w:lang w:val="en-IE"/>
        </w:rPr>
        <w:t>12</w:t>
      </w:r>
      <w:r>
        <w:rPr>
          <w:rFonts w:hint="eastAsia" w:ascii="仿宋" w:hAnsi="仿宋" w:eastAsia="仿宋" w:cs="仿宋"/>
          <w:sz w:val="24"/>
        </w:rPr>
        <w:t>月</w:t>
      </w:r>
      <w:r>
        <w:rPr>
          <w:rFonts w:hint="default" w:ascii="仿宋" w:hAnsi="仿宋" w:eastAsia="仿宋" w:cs="仿宋"/>
          <w:sz w:val="24"/>
          <w:lang w:val="en-IE"/>
        </w:rPr>
        <w:t>8</w:t>
      </w:r>
      <w:r>
        <w:rPr>
          <w:rFonts w:hint="eastAsia" w:ascii="仿宋" w:hAnsi="仿宋" w:eastAsia="仿宋" w:cs="仿宋"/>
          <w:sz w:val="24"/>
        </w:rPr>
        <w:t xml:space="preserve"> 日</w:t>
      </w:r>
    </w:p>
    <w:tbl>
      <w:tblPr>
        <w:tblStyle w:val="3"/>
        <w:tblpPr w:leftFromText="180" w:rightFromText="180" w:vertAnchor="text" w:tblpY="1"/>
        <w:tblOverlap w:val="never"/>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89"/>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 w:hRule="atLeast"/>
        </w:trPr>
        <w:tc>
          <w:tcPr>
            <w:tcW w:w="8589" w:type="dxa"/>
            <w:tcBorders>
              <w:top w:val="single" w:color="333333" w:sz="4" w:space="0"/>
              <w:left w:val="nil"/>
              <w:bottom w:val="single" w:color="auto" w:sz="4" w:space="0"/>
            </w:tcBorders>
            <w:noWrap w:val="0"/>
            <w:vAlign w:val="top"/>
          </w:tcPr>
          <w:p>
            <w:pPr>
              <w:pStyle w:val="2"/>
              <w:spacing w:line="420" w:lineRule="exact"/>
              <w:rPr>
                <w:rFonts w:hint="eastAsia" w:ascii="仿宋" w:hAnsi="仿宋" w:eastAsia="仿宋" w:cs="仿宋"/>
                <w:spacing w:val="40"/>
                <w:sz w:val="24"/>
                <w:szCs w:val="24"/>
              </w:rPr>
            </w:pPr>
            <w:r>
              <w:rPr>
                <w:rFonts w:hint="eastAsia" w:ascii="仿宋" w:hAnsi="仿宋" w:eastAsia="仿宋" w:cs="仿宋"/>
                <w:sz w:val="24"/>
                <w:szCs w:val="24"/>
              </w:rPr>
              <w:t>备注：本告知书一式二联，第一联留存执法案卷，第二联交当事人。</w:t>
            </w:r>
          </w:p>
        </w:tc>
      </w:tr>
    </w:tbl>
    <w:p>
      <w:pPr>
        <w:pStyle w:val="2"/>
        <w:spacing w:line="420" w:lineRule="exact"/>
        <w:jc w:val="right"/>
        <w:rPr>
          <w:rFonts w:hint="eastAsia" w:ascii="黑体" w:eastAsia="黑体"/>
          <w:sz w:val="24"/>
          <w:szCs w:val="24"/>
        </w:rPr>
      </w:pPr>
      <w:r>
        <w:rPr>
          <w:rFonts w:hint="eastAsia" w:ascii="黑体" w:hAnsi="黑体" w:eastAsia="黑体" w:cs="黑体"/>
          <w:szCs w:val="21"/>
        </w:rPr>
        <w:t>中华人民共和国国家卫生健康委员会制定</w:t>
      </w:r>
    </w:p>
    <w:p/>
    <w:sectPr>
      <w:pgSz w:w="11906" w:h="16838"/>
      <w:pgMar w:top="1020" w:right="1587" w:bottom="102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A63434"/>
    <w:rsid w:val="08A63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oleObject" Target="embeddings/oleObject3.bin"/><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2020-12-08T07:55:00Z</dcterms:created>
  <dc:creator>太虚幻境</dc:creator>
  <cp:lastModifiedBy>太虚幻境</cp:lastModifiedBy>
  <dcterms:modified xsi:type="dcterms:W3CDTF">2020-12-08T08:05:11Z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